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D7499" w14:textId="2DB085F5" w:rsidR="002A49A5" w:rsidRDefault="002A49A5" w:rsidP="002A49A5">
      <w:pPr>
        <w:spacing w:line="276" w:lineRule="auto"/>
        <w:jc w:val="center"/>
      </w:pPr>
      <w:r w:rsidRPr="006D35FF">
        <w:rPr>
          <w:rFonts w:eastAsia="Arial Unicode MS"/>
          <w:noProof/>
          <w:bdr w:val="nil"/>
        </w:rPr>
        <w:drawing>
          <wp:inline distT="0" distB="0" distL="0" distR="0" wp14:anchorId="680FE2BD" wp14:editId="6AB5B1B7">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317E176" w14:textId="77777777" w:rsidR="002A49A5" w:rsidRDefault="002A49A5" w:rsidP="00A424AA">
      <w:pPr>
        <w:spacing w:after="0" w:line="264" w:lineRule="auto"/>
        <w:jc w:val="center"/>
      </w:pPr>
    </w:p>
    <w:p w14:paraId="74095B05" w14:textId="3766B1FB" w:rsidR="002A49A5" w:rsidRDefault="002A49A5" w:rsidP="00A424AA">
      <w:pPr>
        <w:spacing w:after="0" w:line="264" w:lineRule="auto"/>
        <w:jc w:val="center"/>
        <w:rPr>
          <w:rFonts w:ascii="Times New Roman" w:hAnsi="Times New Roman" w:cs="Times New Roman"/>
          <w:b/>
          <w:bCs/>
          <w:sz w:val="28"/>
          <w:szCs w:val="28"/>
          <w:lang w:val="lt-LT"/>
        </w:rPr>
      </w:pPr>
      <w:r w:rsidRPr="002A49A5">
        <w:rPr>
          <w:rFonts w:ascii="Times New Roman" w:hAnsi="Times New Roman" w:cs="Times New Roman"/>
          <w:b/>
          <w:bCs/>
          <w:sz w:val="28"/>
          <w:szCs w:val="28"/>
          <w:lang w:val="lt-LT"/>
        </w:rPr>
        <w:t>VAIZDO KLIP</w:t>
      </w:r>
      <w:r w:rsidR="00C12DFD">
        <w:rPr>
          <w:rFonts w:ascii="Times New Roman" w:hAnsi="Times New Roman" w:cs="Times New Roman"/>
          <w:b/>
          <w:bCs/>
          <w:sz w:val="28"/>
          <w:szCs w:val="28"/>
          <w:lang w:val="lt-LT"/>
        </w:rPr>
        <w:t>O</w:t>
      </w:r>
      <w:r w:rsidRPr="002A49A5">
        <w:rPr>
          <w:rFonts w:ascii="Times New Roman" w:hAnsi="Times New Roman" w:cs="Times New Roman"/>
          <w:b/>
          <w:bCs/>
          <w:sz w:val="28"/>
          <w:szCs w:val="28"/>
          <w:lang w:val="lt-LT"/>
        </w:rPr>
        <w:t xml:space="preserve"> TRANSLIAVIMO VIEŠOJO TRANSPORTO LCD EKRANUOSE PASLAUGŲ TECHNINĖ SPECIFIKACIJA </w:t>
      </w:r>
    </w:p>
    <w:p w14:paraId="7028AA90" w14:textId="77777777" w:rsidR="001F32D1" w:rsidRPr="002A49A5" w:rsidRDefault="001F32D1" w:rsidP="00A424AA">
      <w:pPr>
        <w:spacing w:after="0" w:line="264" w:lineRule="auto"/>
        <w:jc w:val="center"/>
        <w:rPr>
          <w:rFonts w:ascii="Times New Roman" w:hAnsi="Times New Roman" w:cs="Times New Roman"/>
          <w:b/>
          <w:bCs/>
          <w:sz w:val="28"/>
          <w:szCs w:val="28"/>
          <w:lang w:val="lt-LT"/>
        </w:rPr>
      </w:pPr>
    </w:p>
    <w:p w14:paraId="41B2A9D8" w14:textId="77777777" w:rsidR="002A49A5" w:rsidRDefault="002A49A5" w:rsidP="00A424AA">
      <w:pPr>
        <w:spacing w:after="0" w:line="264" w:lineRule="auto"/>
        <w:jc w:val="center"/>
        <w:rPr>
          <w:rFonts w:ascii="Times New Roman" w:hAnsi="Times New Roman" w:cs="Times New Roman"/>
          <w:b/>
          <w:sz w:val="24"/>
          <w:szCs w:val="24"/>
          <w:lang w:val="lt-LT"/>
        </w:rPr>
      </w:pPr>
      <w:r w:rsidRPr="002A49A5">
        <w:rPr>
          <w:rFonts w:ascii="Times New Roman" w:hAnsi="Times New Roman" w:cs="Times New Roman"/>
          <w:b/>
          <w:sz w:val="24"/>
          <w:szCs w:val="24"/>
          <w:lang w:val="lt-LT"/>
        </w:rPr>
        <w:t>1. BENDRA INFORMACIJA</w:t>
      </w:r>
    </w:p>
    <w:p w14:paraId="09A731D7" w14:textId="77777777" w:rsidR="001F32D1" w:rsidRPr="002A49A5" w:rsidRDefault="001F32D1" w:rsidP="00A424AA">
      <w:pPr>
        <w:spacing w:after="0" w:line="264" w:lineRule="auto"/>
        <w:jc w:val="center"/>
        <w:rPr>
          <w:rFonts w:ascii="Times New Roman" w:hAnsi="Times New Roman" w:cs="Times New Roman"/>
          <w:b/>
          <w:sz w:val="24"/>
          <w:szCs w:val="24"/>
          <w:lang w:val="lt-LT"/>
        </w:rPr>
      </w:pPr>
    </w:p>
    <w:p w14:paraId="7E2A931D" w14:textId="77777777" w:rsidR="002A49A5" w:rsidRPr="002A49A5" w:rsidRDefault="002A49A5" w:rsidP="00A424AA">
      <w:pPr>
        <w:keepNext/>
        <w:spacing w:after="0" w:line="264" w:lineRule="auto"/>
        <w:ind w:firstLine="709"/>
        <w:outlineLvl w:val="1"/>
        <w:rPr>
          <w:rFonts w:ascii="Times New Roman" w:hAnsi="Times New Roman" w:cs="Times New Roman"/>
          <w:sz w:val="24"/>
          <w:szCs w:val="24"/>
          <w:lang w:val="lt-LT" w:eastAsia="lt-LT"/>
        </w:rPr>
      </w:pPr>
      <w:r w:rsidRPr="002A49A5">
        <w:rPr>
          <w:rFonts w:ascii="Times New Roman" w:hAnsi="Times New Roman" w:cs="Times New Roman"/>
          <w:b/>
          <w:bCs/>
          <w:sz w:val="24"/>
          <w:szCs w:val="24"/>
          <w:lang w:val="lt-LT" w:eastAsia="lt-LT"/>
        </w:rPr>
        <w:t>Perkančioji organizacija</w:t>
      </w:r>
      <w:r w:rsidRPr="002A49A5">
        <w:rPr>
          <w:rFonts w:ascii="Times New Roman" w:hAnsi="Times New Roman" w:cs="Times New Roman"/>
          <w:sz w:val="24"/>
          <w:szCs w:val="24"/>
          <w:lang w:val="lt-LT" w:eastAsia="lt-LT"/>
        </w:rPr>
        <w:t>: Lietuvos Respublikos aplinkos ministerijos Aplinkos projektų valdymo agentūra (toliau – Perkančioji organizacija, Agentūra).</w:t>
      </w:r>
    </w:p>
    <w:p w14:paraId="425AC2F6" w14:textId="5BDB865E" w:rsidR="002A49A5" w:rsidRPr="002A49A5" w:rsidRDefault="002A49A5" w:rsidP="00A424AA">
      <w:pPr>
        <w:suppressAutoHyphens/>
        <w:spacing w:after="0" w:line="264" w:lineRule="auto"/>
        <w:ind w:firstLine="709"/>
        <w:jc w:val="both"/>
        <w:outlineLvl w:val="1"/>
        <w:rPr>
          <w:rFonts w:ascii="Times New Roman" w:hAnsi="Times New Roman" w:cs="Times New Roman"/>
          <w:sz w:val="24"/>
          <w:szCs w:val="24"/>
          <w:lang w:val="lt-LT" w:eastAsia="ar-SA"/>
        </w:rPr>
      </w:pPr>
      <w:r w:rsidRPr="002A49A5">
        <w:rPr>
          <w:rFonts w:ascii="Times New Roman" w:hAnsi="Times New Roman" w:cs="Times New Roman"/>
          <w:sz w:val="24"/>
          <w:szCs w:val="24"/>
          <w:lang w:val="lt-LT" w:eastAsia="ar-SA"/>
        </w:rPr>
        <w:t>Pirkimas vykdomas įgyvendinant projektą</w:t>
      </w:r>
      <w:r w:rsidRPr="002A49A5">
        <w:rPr>
          <w:rFonts w:ascii="Times New Roman" w:hAnsi="Times New Roman" w:cs="Times New Roman"/>
          <w:color w:val="BF8F00"/>
          <w:sz w:val="24"/>
          <w:szCs w:val="24"/>
          <w:lang w:val="lt-LT"/>
        </w:rPr>
        <w:t xml:space="preserve"> </w:t>
      </w:r>
      <w:r w:rsidRPr="002A49A5">
        <w:rPr>
          <w:rFonts w:ascii="Times New Roman" w:hAnsi="Times New Roman" w:cs="Times New Roman"/>
          <w:sz w:val="24"/>
          <w:szCs w:val="24"/>
          <w:lang w:val="lt-LT" w:eastAsia="ar-SA"/>
        </w:rPr>
        <w:t xml:space="preserve">Nr. 01-005-P-0001 „Daugiabučių namų renovacijos skatinimas“ (toliau </w:t>
      </w:r>
      <w:r w:rsidR="006B6B08">
        <w:rPr>
          <w:rFonts w:ascii="Times New Roman" w:hAnsi="Times New Roman" w:cs="Times New Roman"/>
          <w:sz w:val="24"/>
          <w:szCs w:val="24"/>
          <w:lang w:val="lt-LT" w:eastAsia="ar-SA"/>
        </w:rPr>
        <w:t>–</w:t>
      </w:r>
      <w:r w:rsidRPr="002A49A5">
        <w:rPr>
          <w:rFonts w:ascii="Times New Roman" w:hAnsi="Times New Roman" w:cs="Times New Roman"/>
          <w:sz w:val="24"/>
          <w:szCs w:val="24"/>
          <w:lang w:val="lt-LT" w:eastAsia="ar-SA"/>
        </w:rPr>
        <w:t xml:space="preserve"> Projektas)</w:t>
      </w:r>
      <w:r w:rsidRPr="002A49A5">
        <w:rPr>
          <w:rFonts w:ascii="Times New Roman" w:hAnsi="Times New Roman" w:cs="Times New Roman"/>
          <w:i/>
          <w:sz w:val="24"/>
          <w:szCs w:val="24"/>
          <w:lang w:val="lt-LT" w:eastAsia="ar-SA"/>
        </w:rPr>
        <w:t>,</w:t>
      </w:r>
      <w:r w:rsidRPr="002A49A5">
        <w:rPr>
          <w:rFonts w:ascii="Times New Roman" w:hAnsi="Times New Roman" w:cs="Times New Roman"/>
          <w:sz w:val="24"/>
          <w:szCs w:val="24"/>
          <w:lang w:val="lt-LT" w:eastAsia="ar-SA"/>
        </w:rPr>
        <w:t xml:space="preserve"> finansuojamą Sanglaudos fondo lėšomis.</w:t>
      </w:r>
    </w:p>
    <w:p w14:paraId="2EF621EC" w14:textId="77777777" w:rsidR="002A49A5" w:rsidRPr="002A49A5" w:rsidRDefault="002A49A5" w:rsidP="00A424AA">
      <w:pPr>
        <w:tabs>
          <w:tab w:val="left" w:pos="0"/>
          <w:tab w:val="left" w:pos="567"/>
        </w:tabs>
        <w:spacing w:after="0" w:line="264" w:lineRule="auto"/>
        <w:ind w:firstLine="709"/>
        <w:contextualSpacing/>
        <w:jc w:val="both"/>
        <w:rPr>
          <w:rFonts w:ascii="Times New Roman" w:hAnsi="Times New Roman" w:cs="Times New Roman"/>
          <w:b/>
          <w:sz w:val="24"/>
          <w:szCs w:val="24"/>
          <w:lang w:val="lt-LT" w:eastAsia="lt-LT"/>
        </w:rPr>
      </w:pPr>
    </w:p>
    <w:p w14:paraId="33802A4F" w14:textId="77777777" w:rsidR="002A49A5" w:rsidRPr="002A49A5" w:rsidRDefault="002A49A5" w:rsidP="00A424AA">
      <w:pPr>
        <w:tabs>
          <w:tab w:val="left" w:pos="0"/>
          <w:tab w:val="left" w:pos="567"/>
        </w:tabs>
        <w:spacing w:after="0" w:line="264" w:lineRule="auto"/>
        <w:ind w:firstLine="709"/>
        <w:contextualSpacing/>
        <w:jc w:val="both"/>
        <w:rPr>
          <w:rFonts w:ascii="Times New Roman" w:hAnsi="Times New Roman" w:cs="Times New Roman"/>
          <w:b/>
          <w:sz w:val="24"/>
          <w:szCs w:val="24"/>
          <w:lang w:val="lt-LT" w:eastAsia="lt-LT"/>
        </w:rPr>
      </w:pPr>
      <w:r w:rsidRPr="002A49A5">
        <w:rPr>
          <w:rFonts w:ascii="Times New Roman" w:hAnsi="Times New Roman" w:cs="Times New Roman"/>
          <w:b/>
          <w:sz w:val="24"/>
          <w:szCs w:val="24"/>
          <w:lang w:val="lt-LT" w:eastAsia="lt-LT"/>
        </w:rPr>
        <w:t>Pirkimo poreikis:</w:t>
      </w:r>
    </w:p>
    <w:p w14:paraId="56E3EECA" w14:textId="09F4FB5F" w:rsidR="002A49A5" w:rsidRPr="002A49A5" w:rsidRDefault="002A49A5" w:rsidP="00A424AA">
      <w:pPr>
        <w:shd w:val="clear" w:color="auto" w:fill="FFFFFF"/>
        <w:tabs>
          <w:tab w:val="left" w:pos="284"/>
        </w:tabs>
        <w:spacing w:after="0" w:line="264" w:lineRule="auto"/>
        <w:ind w:firstLine="709"/>
        <w:jc w:val="both"/>
        <w:rPr>
          <w:rFonts w:ascii="Times New Roman" w:hAnsi="Times New Roman" w:cs="Times New Roman"/>
          <w:sz w:val="24"/>
          <w:szCs w:val="24"/>
          <w:shd w:val="clear" w:color="auto" w:fill="FFFF00"/>
          <w:lang w:val="lt-LT" w:eastAsia="lt-LT"/>
        </w:rPr>
      </w:pPr>
      <w:bookmarkStart w:id="0" w:name="_Hlk149917629"/>
      <w:r w:rsidRPr="002A49A5">
        <w:rPr>
          <w:rFonts w:ascii="Times New Roman" w:hAnsi="Times New Roman" w:cs="Times New Roman"/>
          <w:sz w:val="24"/>
          <w:szCs w:val="24"/>
          <w:lang w:val="lt-LT" w:eastAsia="lt-LT"/>
        </w:rPr>
        <w:t xml:space="preserve">Lietuvos ilgalaikės renovacijos strategijos (toliau </w:t>
      </w:r>
      <w:r w:rsidR="008C49C3">
        <w:rPr>
          <w:rFonts w:ascii="Times New Roman" w:hAnsi="Times New Roman" w:cs="Times New Roman"/>
          <w:sz w:val="24"/>
          <w:szCs w:val="24"/>
          <w:lang w:val="lt-LT" w:eastAsia="lt-LT"/>
        </w:rPr>
        <w:t>–</w:t>
      </w:r>
      <w:r w:rsidRPr="002A49A5">
        <w:rPr>
          <w:rFonts w:ascii="Times New Roman" w:hAnsi="Times New Roman" w:cs="Times New Roman"/>
          <w:sz w:val="24"/>
          <w:szCs w:val="24"/>
          <w:lang w:val="lt-LT" w:eastAsia="lt-LT"/>
        </w:rPr>
        <w:t xml:space="preserve"> Strategija) tikslas </w:t>
      </w:r>
      <w:r w:rsidRPr="002A49A5">
        <w:rPr>
          <w:rFonts w:ascii="Times New Roman" w:hAnsi="Times New Roman" w:cs="Times New Roman"/>
          <w:sz w:val="24"/>
          <w:szCs w:val="24"/>
          <w:shd w:val="clear" w:color="auto" w:fill="FFFFFF"/>
          <w:lang w:val="lt-LT" w:eastAsia="lt-LT"/>
        </w:rPr>
        <w:t>– transformuoti esamą pastatų fondą, kad 2050 metais jis būtų efektyviai vartojantis energiją (su sąlygomis pertvarkymui į beveik nulinės energijos pastatus) ir nepriklausomas nuo iškastinio kuro bei atitinkantis universalaus dizaino principus. Įgyvendinant šį tikslą planuojama iki 2050 metų pasiekti šiuos rodiklius (lyginant su 2020 m.):</w:t>
      </w:r>
    </w:p>
    <w:p w14:paraId="014CB046" w14:textId="77777777" w:rsidR="002A49A5" w:rsidRPr="002A49A5" w:rsidRDefault="002A49A5" w:rsidP="00A424AA">
      <w:pPr>
        <w:tabs>
          <w:tab w:val="left" w:pos="284"/>
          <w:tab w:val="left" w:pos="851"/>
        </w:tabs>
        <w:spacing w:after="0" w:line="264" w:lineRule="auto"/>
        <w:ind w:firstLine="709"/>
        <w:jc w:val="both"/>
        <w:rPr>
          <w:rFonts w:ascii="Times New Roman" w:hAnsi="Times New Roman" w:cs="Times New Roman"/>
          <w:sz w:val="24"/>
          <w:szCs w:val="24"/>
          <w:shd w:val="clear" w:color="auto" w:fill="FFFF00"/>
          <w:lang w:val="lt-LT" w:eastAsia="lt-LT"/>
        </w:rPr>
      </w:pPr>
      <w:r w:rsidRPr="002A49A5">
        <w:rPr>
          <w:rFonts w:ascii="Times New Roman" w:hAnsi="Times New Roman" w:cs="Times New Roman"/>
          <w:sz w:val="24"/>
          <w:szCs w:val="24"/>
          <w:lang w:val="lt-LT" w:eastAsia="lt-LT"/>
        </w:rPr>
        <w:t>•</w:t>
      </w:r>
      <w:r w:rsidRPr="002A49A5">
        <w:rPr>
          <w:rFonts w:ascii="Times New Roman" w:hAnsi="Times New Roman" w:cs="Times New Roman"/>
          <w:sz w:val="24"/>
          <w:szCs w:val="24"/>
          <w:lang w:val="lt-LT" w:eastAsia="lt-LT"/>
        </w:rPr>
        <w:tab/>
        <w:t xml:space="preserve">sumažinti metinį pastatų fondo pirminės energijos vartojimą iki 16,2 </w:t>
      </w:r>
      <w:proofErr w:type="spellStart"/>
      <w:r w:rsidRPr="002A49A5">
        <w:rPr>
          <w:rFonts w:ascii="Times New Roman" w:hAnsi="Times New Roman" w:cs="Times New Roman"/>
          <w:sz w:val="24"/>
          <w:szCs w:val="24"/>
          <w:lang w:val="lt-LT" w:eastAsia="lt-LT"/>
        </w:rPr>
        <w:t>TWh</w:t>
      </w:r>
      <w:proofErr w:type="spellEnd"/>
      <w:r w:rsidRPr="002A49A5">
        <w:rPr>
          <w:rFonts w:ascii="Times New Roman" w:hAnsi="Times New Roman" w:cs="Times New Roman"/>
          <w:sz w:val="24"/>
          <w:szCs w:val="24"/>
          <w:lang w:val="lt-LT" w:eastAsia="lt-LT"/>
        </w:rPr>
        <w:t xml:space="preserve"> (~60 proc.);</w:t>
      </w:r>
    </w:p>
    <w:p w14:paraId="76132EB0" w14:textId="22F5B416" w:rsidR="002A49A5" w:rsidRPr="002A49A5" w:rsidRDefault="002A49A5" w:rsidP="00A424AA">
      <w:pPr>
        <w:tabs>
          <w:tab w:val="left" w:pos="284"/>
          <w:tab w:val="left" w:pos="851"/>
        </w:tabs>
        <w:spacing w:after="0" w:line="264" w:lineRule="auto"/>
        <w:ind w:firstLine="709"/>
        <w:jc w:val="both"/>
        <w:rPr>
          <w:rFonts w:ascii="Times New Roman" w:hAnsi="Times New Roman" w:cs="Times New Roman"/>
          <w:sz w:val="24"/>
          <w:szCs w:val="24"/>
          <w:shd w:val="clear" w:color="auto" w:fill="FFFF00"/>
          <w:lang w:val="lt-LT" w:eastAsia="lt-LT"/>
        </w:rPr>
      </w:pPr>
      <w:r w:rsidRPr="002A49A5">
        <w:rPr>
          <w:rFonts w:ascii="Times New Roman" w:hAnsi="Times New Roman" w:cs="Times New Roman"/>
          <w:sz w:val="24"/>
          <w:szCs w:val="24"/>
          <w:lang w:val="lt-LT" w:eastAsia="lt-LT"/>
        </w:rPr>
        <w:t>•</w:t>
      </w:r>
      <w:r w:rsidRPr="002A49A5">
        <w:rPr>
          <w:rFonts w:ascii="Times New Roman" w:hAnsi="Times New Roman" w:cs="Times New Roman"/>
          <w:sz w:val="24"/>
          <w:szCs w:val="24"/>
          <w:lang w:val="lt-LT" w:eastAsia="lt-LT"/>
        </w:rPr>
        <w:tab/>
        <w:t>sumažinti metinį pastatų fondo pirminės energijos iš iškastinio kuro vartojimą iki 0</w:t>
      </w:r>
      <w:r w:rsidR="006B6B08">
        <w:rPr>
          <w:rFonts w:ascii="Times New Roman" w:hAnsi="Times New Roman" w:cs="Times New Roman"/>
          <w:sz w:val="24"/>
          <w:szCs w:val="24"/>
          <w:lang w:val="lt-LT" w:eastAsia="lt-LT"/>
        </w:rPr>
        <w:t> </w:t>
      </w:r>
      <w:proofErr w:type="spellStart"/>
      <w:r w:rsidRPr="002A49A5">
        <w:rPr>
          <w:rFonts w:ascii="Times New Roman" w:hAnsi="Times New Roman" w:cs="Times New Roman"/>
          <w:sz w:val="24"/>
          <w:szCs w:val="24"/>
          <w:lang w:val="lt-LT" w:eastAsia="lt-LT"/>
        </w:rPr>
        <w:t>TWh</w:t>
      </w:r>
      <w:proofErr w:type="spellEnd"/>
      <w:r w:rsidRPr="002A49A5">
        <w:rPr>
          <w:rFonts w:ascii="Times New Roman" w:hAnsi="Times New Roman" w:cs="Times New Roman"/>
          <w:sz w:val="24"/>
          <w:szCs w:val="24"/>
          <w:lang w:val="lt-LT" w:eastAsia="lt-LT"/>
        </w:rPr>
        <w:t xml:space="preserve"> (100 proc.);</w:t>
      </w:r>
    </w:p>
    <w:p w14:paraId="58F31E28" w14:textId="77777777" w:rsidR="002A49A5" w:rsidRPr="002A49A5" w:rsidRDefault="002A49A5" w:rsidP="00A424AA">
      <w:pPr>
        <w:tabs>
          <w:tab w:val="left" w:pos="284"/>
          <w:tab w:val="left" w:pos="851"/>
        </w:tabs>
        <w:spacing w:after="0" w:line="264" w:lineRule="auto"/>
        <w:ind w:firstLine="709"/>
        <w:jc w:val="both"/>
        <w:rPr>
          <w:rFonts w:ascii="Times New Roman" w:hAnsi="Times New Roman" w:cs="Times New Roman"/>
          <w:sz w:val="24"/>
          <w:szCs w:val="24"/>
          <w:lang w:val="lt-LT" w:eastAsia="lt-LT"/>
        </w:rPr>
      </w:pPr>
      <w:r w:rsidRPr="002A49A5">
        <w:rPr>
          <w:rFonts w:ascii="Times New Roman" w:hAnsi="Times New Roman" w:cs="Times New Roman"/>
          <w:sz w:val="24"/>
          <w:szCs w:val="24"/>
          <w:lang w:val="lt-LT" w:eastAsia="lt-LT"/>
        </w:rPr>
        <w:t>•</w:t>
      </w:r>
      <w:r w:rsidRPr="002A49A5">
        <w:rPr>
          <w:rFonts w:ascii="Times New Roman" w:hAnsi="Times New Roman" w:cs="Times New Roman"/>
          <w:sz w:val="24"/>
          <w:szCs w:val="24"/>
          <w:lang w:val="lt-LT" w:eastAsia="lt-LT"/>
        </w:rPr>
        <w:tab/>
        <w:t>sumažinti metinį pastatų fondo CO</w:t>
      </w:r>
      <w:r w:rsidRPr="00E950AE">
        <w:rPr>
          <w:rFonts w:ascii="Times New Roman" w:hAnsi="Times New Roman" w:cs="Times New Roman"/>
          <w:sz w:val="24"/>
          <w:szCs w:val="24"/>
          <w:vertAlign w:val="subscript"/>
          <w:lang w:val="lt-LT" w:eastAsia="lt-LT"/>
        </w:rPr>
        <w:t>2</w:t>
      </w:r>
      <w:r w:rsidRPr="002A49A5">
        <w:rPr>
          <w:rFonts w:ascii="Times New Roman" w:hAnsi="Times New Roman" w:cs="Times New Roman"/>
          <w:sz w:val="24"/>
          <w:szCs w:val="24"/>
          <w:lang w:val="lt-LT" w:eastAsia="lt-LT"/>
        </w:rPr>
        <w:t xml:space="preserve"> emisijų kiekį iki 0 mtCO</w:t>
      </w:r>
      <w:r w:rsidRPr="00E950AE">
        <w:rPr>
          <w:rFonts w:ascii="Times New Roman" w:hAnsi="Times New Roman" w:cs="Times New Roman"/>
          <w:sz w:val="24"/>
          <w:szCs w:val="24"/>
          <w:vertAlign w:val="subscript"/>
          <w:lang w:val="lt-LT" w:eastAsia="lt-LT"/>
        </w:rPr>
        <w:t>2</w:t>
      </w:r>
      <w:r w:rsidRPr="002A49A5">
        <w:rPr>
          <w:rFonts w:ascii="Times New Roman" w:hAnsi="Times New Roman" w:cs="Times New Roman"/>
          <w:sz w:val="24"/>
          <w:szCs w:val="24"/>
          <w:lang w:val="lt-LT" w:eastAsia="lt-LT"/>
        </w:rPr>
        <w:t xml:space="preserve"> (100 proc.).</w:t>
      </w:r>
    </w:p>
    <w:p w14:paraId="01D8D275" w14:textId="77777777" w:rsidR="002A49A5" w:rsidRPr="002A49A5" w:rsidRDefault="002A49A5" w:rsidP="00A424AA">
      <w:pPr>
        <w:tabs>
          <w:tab w:val="left" w:pos="284"/>
        </w:tabs>
        <w:spacing w:after="0" w:line="264" w:lineRule="auto"/>
        <w:jc w:val="both"/>
        <w:rPr>
          <w:rFonts w:ascii="Times New Roman" w:hAnsi="Times New Roman" w:cs="Times New Roman"/>
          <w:sz w:val="24"/>
          <w:szCs w:val="24"/>
          <w:lang w:val="lt-LT" w:eastAsia="lt-LT"/>
        </w:rPr>
      </w:pPr>
    </w:p>
    <w:p w14:paraId="760E7185" w14:textId="40D600BB" w:rsidR="002A49A5" w:rsidRPr="002A49A5" w:rsidRDefault="002A49A5" w:rsidP="00A424AA">
      <w:pPr>
        <w:spacing w:after="0" w:line="264" w:lineRule="auto"/>
        <w:jc w:val="both"/>
        <w:rPr>
          <w:rFonts w:ascii="Times New Roman" w:hAnsi="Times New Roman" w:cs="Times New Roman"/>
          <w:sz w:val="24"/>
          <w:szCs w:val="24"/>
          <w:lang w:val="lt-LT" w:eastAsia="lt-LT"/>
        </w:rPr>
      </w:pPr>
      <w:r w:rsidRPr="002A49A5">
        <w:rPr>
          <w:rFonts w:ascii="Times New Roman" w:hAnsi="Times New Roman" w:cs="Times New Roman"/>
          <w:sz w:val="24"/>
          <w:szCs w:val="24"/>
          <w:lang w:val="lt-LT" w:eastAsia="lt-LT"/>
        </w:rPr>
        <w:t>Tam, kad būtų pasiekti aukščiau aprašyti IRS rodikliai, renovacijoje per 30 metų periodą turi dalyvauti daugiau nei 75 proc. fondo pastatų, o senų daugiabučių pastatų segmentas laikytinas prioritetiniu. Lietuvoje daugiabučių namų nuosavybė yra mišri  (t. y. situacija kai pastato savininku yra daugiau nei vienas asmuo). Tam, kad pastato savininkas apsispręstų dalyvautų renovacijoje, jis turi tikėti renovacijos naudomis t. y. žinoti apie renovacijos naudas, tikėti, kad jos yra didesnės nei savininko investicija. Savininko investicija yra finansinė, tuo tarpu renovacijos teikiamos naudos yra daugialypės (ne tik energijos sutaupymas ir sumažėjusios išlaidos, bet ir būsto vertės padidėjimas, geresnė socialinė aplinka, pagerėjusi sveikata, pastato saugumas ir pan.). Taip pat jis turi suprasti, kad ilgalaikėje perspektyvoje, energetiškai neefektyviems, prastos techninės būklės pastatams nėra pasirinkimo dalyvauti ar nedalyvauti renovacijoje.</w:t>
      </w:r>
      <w:bookmarkStart w:id="1" w:name="_Hlk130888009"/>
      <w:r w:rsidRPr="002A49A5">
        <w:rPr>
          <w:rFonts w:ascii="Times New Roman" w:hAnsi="Times New Roman" w:cs="Times New Roman"/>
          <w:sz w:val="24"/>
          <w:szCs w:val="24"/>
          <w:lang w:val="lt-LT" w:eastAsia="lt-LT"/>
        </w:rPr>
        <w:t xml:space="preserve"> Lietuvos renovacijos strategija yra ilgalaikis procesas, o komunikacija – vienas esminių renovacijos įgyvendinimo elementų. Daugiabučių namų savininkai tikėtina nepriims sprendimo renovuoti būstą, jei neturės informacijos apie renovacijos naudas ir egzistuojančias paramos priemones. Tam, kad pastatų savininkai, kaip naudos gavėjai, būtų informuoti, turi būti vykdoma aiški, sklandi, koordinuota ir savalaikė komunikacija apie renovacijos neišvengiamumą ir jos teikiamas naudas.</w:t>
      </w:r>
      <w:bookmarkEnd w:id="1"/>
    </w:p>
    <w:bookmarkEnd w:id="0"/>
    <w:p w14:paraId="045438CE" w14:textId="3F7F058F" w:rsidR="002A49A5" w:rsidRPr="002A49A5" w:rsidRDefault="002A49A5" w:rsidP="00A424AA">
      <w:pPr>
        <w:tabs>
          <w:tab w:val="left" w:pos="567"/>
        </w:tabs>
        <w:spacing w:after="0" w:line="264" w:lineRule="auto"/>
        <w:ind w:firstLine="709"/>
        <w:jc w:val="both"/>
        <w:rPr>
          <w:rFonts w:ascii="Times New Roman" w:hAnsi="Times New Roman" w:cs="Times New Roman"/>
          <w:sz w:val="24"/>
          <w:szCs w:val="24"/>
          <w:lang w:val="lt-LT" w:eastAsia="lt-LT"/>
        </w:rPr>
      </w:pPr>
      <w:r w:rsidRPr="002A49A5">
        <w:rPr>
          <w:rFonts w:ascii="Times New Roman" w:hAnsi="Times New Roman" w:cs="Times New Roman"/>
          <w:b/>
          <w:sz w:val="24"/>
          <w:szCs w:val="24"/>
          <w:lang w:val="lt-LT" w:eastAsia="lt-LT"/>
        </w:rPr>
        <w:t>Pirkimo tikslas</w:t>
      </w:r>
      <w:r w:rsidRPr="002A49A5">
        <w:rPr>
          <w:rFonts w:ascii="Times New Roman" w:hAnsi="Times New Roman" w:cs="Times New Roman"/>
          <w:sz w:val="24"/>
          <w:szCs w:val="24"/>
          <w:lang w:val="lt-LT" w:eastAsia="lt-LT"/>
        </w:rPr>
        <w:t xml:space="preserve"> </w:t>
      </w:r>
      <w:r w:rsidR="00E950AE">
        <w:rPr>
          <w:rFonts w:ascii="Times New Roman" w:hAnsi="Times New Roman" w:cs="Times New Roman"/>
          <w:sz w:val="24"/>
          <w:szCs w:val="24"/>
          <w:lang w:val="lt-LT" w:eastAsia="lt-LT"/>
        </w:rPr>
        <w:t>–</w:t>
      </w:r>
      <w:r w:rsidRPr="002A49A5">
        <w:rPr>
          <w:rFonts w:ascii="Times New Roman" w:hAnsi="Times New Roman" w:cs="Times New Roman"/>
          <w:sz w:val="24"/>
          <w:szCs w:val="24"/>
          <w:lang w:val="lt-LT" w:eastAsia="lt-LT"/>
        </w:rPr>
        <w:t xml:space="preserve"> </w:t>
      </w:r>
      <w:bookmarkStart w:id="2" w:name="_Hlk149917712"/>
      <w:r w:rsidRPr="002A49A5">
        <w:rPr>
          <w:rFonts w:ascii="Times New Roman" w:hAnsi="Times New Roman" w:cs="Times New Roman"/>
          <w:sz w:val="24"/>
          <w:szCs w:val="24"/>
          <w:lang w:val="lt-LT" w:eastAsia="lt-LT"/>
        </w:rPr>
        <w:t xml:space="preserve">didinti daugiabučių namų savininkų ir kitų suinteresuotųjų šalių informuotumą apie daugiabučių namų modernizavimo naudą, formuoti palankią visuomenės </w:t>
      </w:r>
      <w:r w:rsidRPr="002A49A5">
        <w:rPr>
          <w:rFonts w:ascii="Times New Roman" w:hAnsi="Times New Roman" w:cs="Times New Roman"/>
          <w:sz w:val="24"/>
          <w:szCs w:val="24"/>
          <w:lang w:val="lt-LT" w:eastAsia="lt-LT"/>
        </w:rPr>
        <w:lastRenderedPageBreak/>
        <w:t>nuomonę apie renovaciją, užtikrinti, kad tikslinėms grupėms būtų efektyviai teikiama išsami informacija apie dalyvavimo renovacijoje sąlygas ir procedūras, taip skatinant daugiabučių namų savininkus imtis veiksmų modernizuoti daugiabučius.</w:t>
      </w:r>
    </w:p>
    <w:bookmarkEnd w:id="2"/>
    <w:p w14:paraId="4BE2FE50" w14:textId="77777777" w:rsidR="002A49A5" w:rsidRPr="002A49A5" w:rsidRDefault="002A49A5" w:rsidP="00A424AA">
      <w:pPr>
        <w:tabs>
          <w:tab w:val="left" w:pos="567"/>
        </w:tabs>
        <w:spacing w:after="0" w:line="264" w:lineRule="auto"/>
        <w:ind w:firstLine="709"/>
        <w:jc w:val="both"/>
        <w:rPr>
          <w:rFonts w:ascii="Times New Roman" w:hAnsi="Times New Roman" w:cs="Times New Roman"/>
          <w:sz w:val="24"/>
          <w:szCs w:val="24"/>
          <w:lang w:val="lt-LT" w:eastAsia="lt-LT"/>
        </w:rPr>
      </w:pPr>
      <w:r w:rsidRPr="002A49A5">
        <w:rPr>
          <w:rFonts w:ascii="Times New Roman" w:hAnsi="Times New Roman" w:cs="Times New Roman"/>
          <w:b/>
          <w:bCs/>
          <w:sz w:val="24"/>
          <w:szCs w:val="24"/>
          <w:lang w:val="lt-LT" w:eastAsia="lt-LT"/>
        </w:rPr>
        <w:t>Pagrindinė tikslinė grupė</w:t>
      </w:r>
      <w:r w:rsidRPr="002A49A5">
        <w:rPr>
          <w:rFonts w:ascii="Times New Roman" w:hAnsi="Times New Roman" w:cs="Times New Roman"/>
          <w:sz w:val="24"/>
          <w:szCs w:val="24"/>
          <w:lang w:val="lt-LT" w:eastAsia="lt-LT"/>
        </w:rPr>
        <w:t xml:space="preserve"> – renovuotinų daugiabučių namų gyventojai.</w:t>
      </w:r>
    </w:p>
    <w:p w14:paraId="5E43272A" w14:textId="68E73652" w:rsidR="002A49A5" w:rsidRPr="002A49A5" w:rsidRDefault="002A49A5" w:rsidP="00A424AA">
      <w:pPr>
        <w:spacing w:after="0" w:line="264" w:lineRule="auto"/>
        <w:ind w:firstLine="709"/>
        <w:contextualSpacing/>
        <w:rPr>
          <w:rFonts w:ascii="Times New Roman" w:hAnsi="Times New Roman" w:cs="Times New Roman"/>
          <w:bCs/>
          <w:sz w:val="24"/>
          <w:szCs w:val="24"/>
          <w:lang w:val="lt-LT" w:eastAsia="lt-LT"/>
        </w:rPr>
      </w:pPr>
      <w:r w:rsidRPr="002A49A5">
        <w:rPr>
          <w:rFonts w:ascii="Times New Roman" w:hAnsi="Times New Roman" w:cs="Times New Roman"/>
          <w:b/>
          <w:bCs/>
          <w:sz w:val="24"/>
          <w:szCs w:val="24"/>
          <w:lang w:val="lt-LT" w:eastAsia="ar-SA"/>
        </w:rPr>
        <w:t>Tikslinės grupės:</w:t>
      </w:r>
      <w:r w:rsidRPr="002A49A5">
        <w:rPr>
          <w:rFonts w:ascii="Times New Roman" w:hAnsi="Times New Roman" w:cs="Times New Roman"/>
          <w:sz w:val="24"/>
          <w:szCs w:val="24"/>
          <w:lang w:val="lt-LT" w:eastAsia="ar-SA"/>
        </w:rPr>
        <w:t xml:space="preserve"> </w:t>
      </w:r>
      <w:r w:rsidRPr="002A49A5">
        <w:rPr>
          <w:rFonts w:ascii="Times New Roman" w:hAnsi="Times New Roman" w:cs="Times New Roman"/>
          <w:bCs/>
          <w:sz w:val="24"/>
          <w:szCs w:val="24"/>
          <w:lang w:val="lt-LT" w:eastAsia="lt-LT"/>
        </w:rPr>
        <w:t>plačioji visuomenė, renovacijos proceso dalyviai</w:t>
      </w:r>
      <w:r w:rsidR="0010272C">
        <w:rPr>
          <w:rFonts w:ascii="Times New Roman" w:hAnsi="Times New Roman" w:cs="Times New Roman"/>
          <w:bCs/>
          <w:sz w:val="24"/>
          <w:szCs w:val="24"/>
          <w:lang w:val="lt-LT" w:eastAsia="lt-LT"/>
        </w:rPr>
        <w:t>.</w:t>
      </w:r>
    </w:p>
    <w:p w14:paraId="25F5B4A5" w14:textId="77777777" w:rsidR="002A49A5" w:rsidRDefault="002A49A5" w:rsidP="00A424AA">
      <w:pPr>
        <w:pStyle w:val="Antrat2"/>
        <w:spacing w:before="0" w:line="264" w:lineRule="auto"/>
        <w:ind w:left="557"/>
        <w:rPr>
          <w:rFonts w:ascii="Times New Roman" w:eastAsiaTheme="minorHAnsi" w:hAnsi="Times New Roman" w:cs="Times New Roman"/>
          <w:color w:val="auto"/>
          <w:sz w:val="24"/>
          <w:szCs w:val="24"/>
          <w:lang w:val="lt-LT"/>
        </w:rPr>
      </w:pPr>
    </w:p>
    <w:p w14:paraId="47012576" w14:textId="3A316565" w:rsidR="002A49A5" w:rsidRPr="002A49A5" w:rsidRDefault="002A49A5" w:rsidP="00A424AA">
      <w:pPr>
        <w:spacing w:after="0" w:line="264" w:lineRule="auto"/>
        <w:ind w:firstLine="567"/>
        <w:jc w:val="both"/>
        <w:rPr>
          <w:rFonts w:ascii="Times New Roman" w:hAnsi="Times New Roman" w:cs="Times New Roman"/>
          <w:sz w:val="24"/>
          <w:szCs w:val="24"/>
          <w:lang w:val="lt-LT"/>
        </w:rPr>
      </w:pPr>
      <w:r w:rsidRPr="002A49A5">
        <w:rPr>
          <w:rFonts w:ascii="Times New Roman" w:hAnsi="Times New Roman" w:cs="Times New Roman"/>
          <w:sz w:val="24"/>
          <w:szCs w:val="24"/>
          <w:lang w:val="lt-LT"/>
        </w:rPr>
        <w:t>Atsižvelgiant į tai, kad didžiausia gyventojų dalis, gyvenanti renovuotinuose daugiabučiuose, yra susikoncentravusi Lietuvos didmiesčiuose</w:t>
      </w:r>
      <w:r w:rsidR="00622E98">
        <w:rPr>
          <w:rFonts w:ascii="Times New Roman" w:hAnsi="Times New Roman" w:cs="Times New Roman"/>
          <w:sz w:val="24"/>
          <w:szCs w:val="24"/>
          <w:lang w:val="lt-LT"/>
        </w:rPr>
        <w:t xml:space="preserve"> ir didesniuose miestuose, </w:t>
      </w:r>
      <w:r w:rsidRPr="002A49A5">
        <w:rPr>
          <w:rFonts w:ascii="Times New Roman" w:hAnsi="Times New Roman" w:cs="Times New Roman"/>
          <w:sz w:val="24"/>
          <w:szCs w:val="24"/>
          <w:lang w:val="lt-LT"/>
        </w:rPr>
        <w:t xml:space="preserve">daugelis šių žmonių naudojasi viešojo transporto paslaugomis, Agentūra planuoja pirkti vaizdo klipų transliavimo viešojo transporto LCD ekranų tinkle paslaugas. </w:t>
      </w:r>
    </w:p>
    <w:p w14:paraId="01647A38" w14:textId="77777777" w:rsidR="00C12DFD" w:rsidRDefault="00C12DFD" w:rsidP="00A424AA">
      <w:pPr>
        <w:pStyle w:val="Sraopastraipa"/>
        <w:spacing w:after="0" w:line="264" w:lineRule="auto"/>
        <w:rPr>
          <w:rFonts w:ascii="Times New Roman" w:hAnsi="Times New Roman" w:cs="Times New Roman"/>
          <w:b/>
          <w:bCs/>
          <w:sz w:val="24"/>
          <w:szCs w:val="24"/>
          <w:lang w:val="lt-LT"/>
        </w:rPr>
      </w:pPr>
    </w:p>
    <w:p w14:paraId="088301D2" w14:textId="5E65C5DC" w:rsidR="00C12DFD" w:rsidRPr="002A49A5" w:rsidRDefault="00C12DFD" w:rsidP="00A424AA">
      <w:pPr>
        <w:pStyle w:val="Sraopastraipa"/>
        <w:spacing w:after="0" w:line="264" w:lineRule="auto"/>
        <w:rPr>
          <w:rFonts w:ascii="Times New Roman" w:hAnsi="Times New Roman" w:cs="Times New Roman"/>
          <w:sz w:val="24"/>
          <w:szCs w:val="24"/>
          <w:lang w:val="lt-LT"/>
        </w:rPr>
      </w:pPr>
      <w:r w:rsidRPr="00C12DFD">
        <w:rPr>
          <w:rFonts w:ascii="Times New Roman" w:hAnsi="Times New Roman" w:cs="Times New Roman"/>
          <w:b/>
          <w:bCs/>
          <w:sz w:val="24"/>
          <w:szCs w:val="24"/>
          <w:lang w:val="lt-LT"/>
        </w:rPr>
        <w:t>Paslaugų teikimo terminas</w:t>
      </w:r>
      <w:r>
        <w:rPr>
          <w:rFonts w:ascii="Times New Roman" w:hAnsi="Times New Roman" w:cs="Times New Roman"/>
          <w:b/>
          <w:bCs/>
          <w:sz w:val="24"/>
          <w:szCs w:val="24"/>
          <w:lang w:val="lt-LT"/>
        </w:rPr>
        <w:t>:</w:t>
      </w:r>
      <w:r w:rsidRPr="002A49A5">
        <w:rPr>
          <w:rFonts w:ascii="Times New Roman" w:hAnsi="Times New Roman" w:cs="Times New Roman"/>
          <w:sz w:val="24"/>
          <w:szCs w:val="24"/>
          <w:lang w:val="lt-LT"/>
        </w:rPr>
        <w:t xml:space="preserve"> 12 mėn. nuo sutarties pasirašymo. </w:t>
      </w:r>
    </w:p>
    <w:p w14:paraId="0BA328E1" w14:textId="77777777" w:rsidR="002A49A5" w:rsidRDefault="002A49A5" w:rsidP="00A424AA">
      <w:pPr>
        <w:spacing w:after="0" w:line="264" w:lineRule="auto"/>
        <w:rPr>
          <w:lang w:val="lt-LT"/>
        </w:rPr>
      </w:pPr>
    </w:p>
    <w:p w14:paraId="5773D168" w14:textId="77777777" w:rsidR="00B05EAD" w:rsidRDefault="00B05EAD" w:rsidP="00A424AA">
      <w:pPr>
        <w:spacing w:after="0" w:line="264" w:lineRule="auto"/>
        <w:rPr>
          <w:lang w:val="lt-LT"/>
        </w:rPr>
      </w:pPr>
    </w:p>
    <w:p w14:paraId="28D736B8" w14:textId="70656993" w:rsidR="002A49A5" w:rsidRPr="00B05EAD" w:rsidRDefault="002A49A5" w:rsidP="00A424AA">
      <w:pPr>
        <w:pStyle w:val="Sraopastraipa"/>
        <w:numPr>
          <w:ilvl w:val="0"/>
          <w:numId w:val="17"/>
        </w:numPr>
        <w:spacing w:after="0" w:line="264" w:lineRule="auto"/>
        <w:jc w:val="center"/>
        <w:rPr>
          <w:rFonts w:ascii="Times New Roman" w:hAnsi="Times New Roman" w:cs="Times New Roman"/>
          <w:b/>
          <w:sz w:val="24"/>
          <w:szCs w:val="24"/>
          <w:lang w:val="lt-LT"/>
        </w:rPr>
      </w:pPr>
      <w:r w:rsidRPr="00B05EAD">
        <w:rPr>
          <w:rFonts w:ascii="Times New Roman" w:hAnsi="Times New Roman" w:cs="Times New Roman"/>
          <w:b/>
          <w:sz w:val="24"/>
          <w:szCs w:val="24"/>
          <w:lang w:val="lt-LT"/>
        </w:rPr>
        <w:t>REIKALAVIMAI PASLAUGOMS</w:t>
      </w:r>
    </w:p>
    <w:p w14:paraId="0870F4A1" w14:textId="77777777" w:rsidR="00B05EAD" w:rsidRPr="00B05EAD" w:rsidRDefault="00B05EAD" w:rsidP="00A424AA">
      <w:pPr>
        <w:pStyle w:val="Sraopastraipa"/>
        <w:spacing w:after="0" w:line="264" w:lineRule="auto"/>
        <w:ind w:left="360"/>
        <w:rPr>
          <w:rFonts w:ascii="Times New Roman" w:hAnsi="Times New Roman" w:cs="Times New Roman"/>
          <w:b/>
          <w:sz w:val="24"/>
          <w:szCs w:val="24"/>
          <w:lang w:val="lt-LT"/>
        </w:rPr>
      </w:pPr>
    </w:p>
    <w:p w14:paraId="21F204B8" w14:textId="138C7425" w:rsidR="00C12DFD" w:rsidRPr="00C12DFD" w:rsidRDefault="00C12DFD" w:rsidP="00A424AA">
      <w:pPr>
        <w:pStyle w:val="Sraopastraipa"/>
        <w:numPr>
          <w:ilvl w:val="1"/>
          <w:numId w:val="17"/>
        </w:numPr>
        <w:tabs>
          <w:tab w:val="left" w:pos="993"/>
        </w:tabs>
        <w:spacing w:after="0" w:line="264" w:lineRule="auto"/>
        <w:ind w:left="0" w:firstLine="567"/>
        <w:jc w:val="both"/>
        <w:rPr>
          <w:rFonts w:ascii="Times New Roman" w:hAnsi="Times New Roman" w:cs="Times New Roman"/>
          <w:sz w:val="24"/>
          <w:szCs w:val="24"/>
          <w:lang w:val="lt-LT"/>
        </w:rPr>
      </w:pPr>
      <w:r w:rsidRPr="00C12DFD">
        <w:rPr>
          <w:rFonts w:ascii="Times New Roman" w:hAnsi="Times New Roman" w:cs="Times New Roman"/>
          <w:sz w:val="24"/>
          <w:szCs w:val="24"/>
          <w:lang w:val="lt-LT"/>
        </w:rPr>
        <w:t xml:space="preserve"> Pirkimo objektas </w:t>
      </w:r>
      <w:r w:rsidR="00E950AE">
        <w:rPr>
          <w:rFonts w:ascii="Times New Roman" w:hAnsi="Times New Roman" w:cs="Times New Roman"/>
          <w:sz w:val="24"/>
          <w:szCs w:val="24"/>
          <w:lang w:val="lt-LT"/>
        </w:rPr>
        <w:t>–</w:t>
      </w:r>
      <w:r w:rsidRPr="00C12DFD">
        <w:rPr>
          <w:rFonts w:ascii="Times New Roman" w:hAnsi="Times New Roman" w:cs="Times New Roman"/>
          <w:sz w:val="24"/>
          <w:szCs w:val="24"/>
          <w:lang w:val="lt-LT"/>
        </w:rPr>
        <w:t xml:space="preserve"> vaizdo klipo transliavimo viešojo transporto LCD ekranuose paslaugos. </w:t>
      </w:r>
    </w:p>
    <w:p w14:paraId="5D2486C2" w14:textId="46938BAF" w:rsidR="00C12DFD" w:rsidRPr="00C11AAF" w:rsidRDefault="00C12DFD" w:rsidP="00A424AA">
      <w:pPr>
        <w:pStyle w:val="Sraopastraipa"/>
        <w:numPr>
          <w:ilvl w:val="1"/>
          <w:numId w:val="17"/>
        </w:numPr>
        <w:tabs>
          <w:tab w:val="left" w:pos="993"/>
        </w:tabs>
        <w:spacing w:after="0" w:line="264" w:lineRule="auto"/>
        <w:ind w:left="0" w:firstLine="567"/>
        <w:jc w:val="both"/>
        <w:rPr>
          <w:rFonts w:ascii="Times New Roman" w:hAnsi="Times New Roman" w:cs="Times New Roman"/>
          <w:sz w:val="24"/>
          <w:szCs w:val="24"/>
          <w:lang w:val="lt-LT"/>
        </w:rPr>
      </w:pPr>
      <w:r w:rsidRPr="00C12DFD">
        <w:rPr>
          <w:rFonts w:ascii="Times New Roman" w:hAnsi="Times New Roman" w:cs="Times New Roman"/>
          <w:iCs/>
          <w:sz w:val="24"/>
          <w:szCs w:val="24"/>
          <w:lang w:val="lt-LT"/>
        </w:rPr>
        <w:t>Perkančioji organizacija pateiks paslaugos tiekėjui transliuoti parengtą vieną 30 sek. trukmės vaizdo klipą.</w:t>
      </w:r>
    </w:p>
    <w:p w14:paraId="51942D21" w14:textId="661564C3" w:rsidR="00C12DFD" w:rsidRPr="00C11AAF" w:rsidRDefault="00C12DFD" w:rsidP="00A424AA">
      <w:pPr>
        <w:pStyle w:val="Sraopastraipa"/>
        <w:numPr>
          <w:ilvl w:val="1"/>
          <w:numId w:val="17"/>
        </w:numPr>
        <w:tabs>
          <w:tab w:val="left" w:pos="993"/>
        </w:tabs>
        <w:spacing w:after="0" w:line="264" w:lineRule="auto"/>
        <w:ind w:left="0" w:firstLine="567"/>
        <w:jc w:val="both"/>
        <w:rPr>
          <w:rFonts w:ascii="Times New Roman" w:hAnsi="Times New Roman" w:cs="Times New Roman"/>
          <w:sz w:val="24"/>
          <w:szCs w:val="24"/>
          <w:lang w:val="lt-LT"/>
        </w:rPr>
      </w:pPr>
      <w:r w:rsidRPr="00C11AAF">
        <w:rPr>
          <w:rFonts w:ascii="Times New Roman" w:hAnsi="Times New Roman" w:cs="Times New Roman"/>
          <w:iCs/>
          <w:sz w:val="24"/>
          <w:szCs w:val="24"/>
          <w:lang w:val="lt-LT"/>
        </w:rPr>
        <w:t>Tiekėjas vaizdo klipų transliavimui turi pasiūlyti 1</w:t>
      </w:r>
      <w:r w:rsidR="00F049BC" w:rsidRPr="00C11AAF">
        <w:rPr>
          <w:rFonts w:ascii="Times New Roman" w:hAnsi="Times New Roman" w:cs="Times New Roman"/>
          <w:iCs/>
          <w:sz w:val="24"/>
          <w:szCs w:val="24"/>
          <w:lang w:val="lt-LT"/>
        </w:rPr>
        <w:t>0</w:t>
      </w:r>
      <w:r w:rsidRPr="00C11AAF">
        <w:rPr>
          <w:rFonts w:ascii="Times New Roman" w:hAnsi="Times New Roman" w:cs="Times New Roman"/>
          <w:iCs/>
          <w:sz w:val="24"/>
          <w:szCs w:val="24"/>
          <w:lang w:val="lt-LT"/>
        </w:rPr>
        <w:t xml:space="preserve"> miestų: Vilniaus, Kauno, Klaipėdos, Šiaulių, Panevėžio, Jonavos, Raseinių, Marijampolės, Utenos ir</w:t>
      </w:r>
      <w:r w:rsidRPr="00C12DFD">
        <w:rPr>
          <w:rFonts w:ascii="Times New Roman" w:hAnsi="Times New Roman" w:cs="Times New Roman"/>
          <w:iCs/>
          <w:sz w:val="24"/>
          <w:szCs w:val="24"/>
          <w:lang w:val="lt-LT"/>
        </w:rPr>
        <w:t xml:space="preserve"> Ukmergės viešajame transporte (</w:t>
      </w:r>
      <w:r w:rsidRPr="00C11AAF">
        <w:rPr>
          <w:rFonts w:ascii="Times New Roman" w:hAnsi="Times New Roman" w:cs="Times New Roman"/>
          <w:iCs/>
          <w:sz w:val="24"/>
          <w:szCs w:val="24"/>
          <w:lang w:val="lt-LT"/>
        </w:rPr>
        <w:t>autobusuose ir troleibusuose) esančius LCD vaizdo ekranus.</w:t>
      </w:r>
    </w:p>
    <w:p w14:paraId="4810C8A3" w14:textId="6C0CD07B" w:rsidR="00C12DFD" w:rsidRPr="00C11AAF" w:rsidRDefault="00C12DFD" w:rsidP="006868F2">
      <w:pPr>
        <w:pStyle w:val="Sraopastraipa"/>
        <w:numPr>
          <w:ilvl w:val="1"/>
          <w:numId w:val="17"/>
        </w:numPr>
        <w:tabs>
          <w:tab w:val="left" w:pos="993"/>
        </w:tabs>
        <w:spacing w:after="0" w:line="264" w:lineRule="auto"/>
        <w:ind w:left="0" w:firstLine="567"/>
        <w:jc w:val="both"/>
        <w:rPr>
          <w:rFonts w:ascii="Times New Roman" w:hAnsi="Times New Roman" w:cs="Times New Roman"/>
          <w:sz w:val="24"/>
          <w:szCs w:val="24"/>
          <w:lang w:val="lt-LT"/>
        </w:rPr>
      </w:pPr>
      <w:r w:rsidRPr="00C11AAF">
        <w:rPr>
          <w:rFonts w:ascii="Times New Roman" w:hAnsi="Times New Roman" w:cs="Times New Roman"/>
          <w:iCs/>
          <w:sz w:val="24"/>
          <w:szCs w:val="24"/>
          <w:lang w:val="lt-LT"/>
        </w:rPr>
        <w:t>Su Perkančiąja organizacija suderintu transliacijų laikotarpiu vaizdo klipai viešajame transporte turi būti rodomi kasdien kas 8 minutes, viso konkrečios viešojo transporto priemonės maršruto darbo laiku</w:t>
      </w:r>
      <w:r w:rsidR="003A2E9F" w:rsidRPr="00C11AAF">
        <w:rPr>
          <w:rFonts w:ascii="Times New Roman" w:hAnsi="Times New Roman" w:cs="Times New Roman"/>
          <w:iCs/>
          <w:sz w:val="24"/>
          <w:szCs w:val="24"/>
          <w:lang w:val="lt-LT"/>
        </w:rPr>
        <w:t>.</w:t>
      </w:r>
    </w:p>
    <w:p w14:paraId="516120A3" w14:textId="2505935E" w:rsidR="00C12DFD" w:rsidRPr="00C11AAF" w:rsidRDefault="00C12DFD" w:rsidP="00A424AA">
      <w:pPr>
        <w:pStyle w:val="Sraopastraipa"/>
        <w:numPr>
          <w:ilvl w:val="1"/>
          <w:numId w:val="17"/>
        </w:numPr>
        <w:tabs>
          <w:tab w:val="left" w:pos="993"/>
        </w:tabs>
        <w:spacing w:after="0" w:line="264" w:lineRule="auto"/>
        <w:ind w:left="0" w:firstLine="567"/>
        <w:jc w:val="both"/>
        <w:rPr>
          <w:rFonts w:ascii="Times New Roman" w:hAnsi="Times New Roman" w:cs="Times New Roman"/>
          <w:sz w:val="24"/>
          <w:szCs w:val="24"/>
          <w:lang w:val="lt-LT"/>
        </w:rPr>
      </w:pPr>
      <w:r w:rsidRPr="00C11AAF">
        <w:rPr>
          <w:rFonts w:ascii="Times New Roman" w:hAnsi="Times New Roman" w:cs="Times New Roman"/>
          <w:sz w:val="24"/>
          <w:szCs w:val="24"/>
          <w:lang w:val="lt-LT"/>
        </w:rPr>
        <w:t>Vaizdo klipas transliuojamas 20 darbo dienų per mėnesį (1 ciklas). Iš viso planuojami 3 ciklai (60 darb</w:t>
      </w:r>
      <w:r w:rsidR="00B05EAD" w:rsidRPr="00C11AAF">
        <w:rPr>
          <w:rFonts w:ascii="Times New Roman" w:hAnsi="Times New Roman" w:cs="Times New Roman"/>
          <w:sz w:val="24"/>
          <w:szCs w:val="24"/>
          <w:lang w:val="lt-LT"/>
        </w:rPr>
        <w:t>o</w:t>
      </w:r>
      <w:r w:rsidRPr="00C11AAF">
        <w:rPr>
          <w:rFonts w:ascii="Times New Roman" w:hAnsi="Times New Roman" w:cs="Times New Roman"/>
          <w:sz w:val="24"/>
          <w:szCs w:val="24"/>
          <w:lang w:val="lt-LT"/>
        </w:rPr>
        <w:t xml:space="preserve"> dienų), kurie gali eiti nebūtinai paeiliui.</w:t>
      </w:r>
      <w:r w:rsidRPr="00C11AAF">
        <w:rPr>
          <w:rFonts w:ascii="Times New Roman" w:hAnsi="Times New Roman" w:cs="Times New Roman"/>
          <w:iCs/>
          <w:sz w:val="24"/>
          <w:szCs w:val="24"/>
          <w:lang w:val="lt-LT"/>
        </w:rPr>
        <w:t xml:space="preserve"> Konkrečios kiekvieno vaizdo klipo transliavimo pradžios ir pabaigos datos derinamos su Perkančiąja organizacija po sutarties pasirašymo.</w:t>
      </w:r>
    </w:p>
    <w:p w14:paraId="2A2B9B06" w14:textId="6096885A" w:rsidR="000F47FE" w:rsidRPr="00C11AAF" w:rsidRDefault="00A40A65" w:rsidP="00E216A2">
      <w:pPr>
        <w:pStyle w:val="Sraopastraipa"/>
        <w:numPr>
          <w:ilvl w:val="1"/>
          <w:numId w:val="17"/>
        </w:numPr>
        <w:tabs>
          <w:tab w:val="left" w:pos="993"/>
        </w:tabs>
        <w:spacing w:after="0" w:line="264" w:lineRule="auto"/>
        <w:ind w:left="0" w:firstLine="567"/>
        <w:jc w:val="both"/>
        <w:rPr>
          <w:rFonts w:ascii="Times New Roman" w:hAnsi="Times New Roman" w:cs="Times New Roman"/>
          <w:sz w:val="24"/>
          <w:szCs w:val="24"/>
          <w:lang w:val="lt-LT"/>
        </w:rPr>
      </w:pPr>
      <w:r w:rsidRPr="00C11AAF">
        <w:rPr>
          <w:rFonts w:ascii="Times New Roman" w:hAnsi="Times New Roman" w:cs="Times New Roman"/>
          <w:sz w:val="24"/>
          <w:szCs w:val="24"/>
          <w:lang w:val="lt-LT"/>
        </w:rPr>
        <w:t xml:space="preserve"> </w:t>
      </w:r>
      <w:r w:rsidR="000F47FE" w:rsidRPr="00C11AAF">
        <w:rPr>
          <w:rFonts w:ascii="Times New Roman" w:hAnsi="Times New Roman" w:cs="Times New Roman"/>
          <w:sz w:val="24"/>
          <w:szCs w:val="24"/>
          <w:lang w:val="lt-LT"/>
        </w:rPr>
        <w:t>Vykdydamas sutartį, Tiekėjas privalo užtikrinti, kad Perkančiosios organizacijos pateiktas 30 sekundžių trukmės vaizdo klipas kiekvienos transliacijos metu būtų rodomas pilna apimtimi, jo netrumpinant, nekarpant ir kitaip nemodifikuojant. Reikalavimas yra esminis, kadangi vaizdo klipo pabaigoje pateikiama projekto viešinimo informacija: paminimas Projektas, panaudota Europos Sąjungos emblema su teiginiu „Finansuoja Europos Sąjunga“ ir Aplinkos projektų valdymo agentūros logotipas (abu logotipai spalvoti), kuri turi būti aiškiai matoma ir transliuojama visos numatytos klipo trukmės metu.</w:t>
      </w:r>
    </w:p>
    <w:p w14:paraId="2BDE9374" w14:textId="77777777" w:rsidR="00B05EAD" w:rsidRDefault="00B05EAD" w:rsidP="00A424AA">
      <w:pPr>
        <w:pStyle w:val="Sraopastraipa"/>
        <w:tabs>
          <w:tab w:val="left" w:pos="993"/>
        </w:tabs>
        <w:spacing w:after="0" w:line="264" w:lineRule="auto"/>
        <w:ind w:left="567"/>
        <w:jc w:val="both"/>
        <w:rPr>
          <w:rFonts w:ascii="Times New Roman" w:hAnsi="Times New Roman" w:cs="Times New Roman"/>
          <w:sz w:val="24"/>
          <w:szCs w:val="24"/>
          <w:lang w:val="lt-LT"/>
        </w:rPr>
      </w:pPr>
    </w:p>
    <w:p w14:paraId="6E4CCFDB" w14:textId="77777777" w:rsidR="000A6277" w:rsidRPr="00C53191" w:rsidRDefault="000A6277" w:rsidP="00A424AA">
      <w:pPr>
        <w:pStyle w:val="Sraopastraipa"/>
        <w:tabs>
          <w:tab w:val="left" w:pos="993"/>
        </w:tabs>
        <w:spacing w:after="0" w:line="264" w:lineRule="auto"/>
        <w:ind w:left="567"/>
        <w:jc w:val="both"/>
        <w:rPr>
          <w:rFonts w:ascii="Times New Roman" w:hAnsi="Times New Roman" w:cs="Times New Roman"/>
          <w:sz w:val="24"/>
          <w:szCs w:val="24"/>
          <w:lang w:val="lt-LT"/>
        </w:rPr>
      </w:pPr>
    </w:p>
    <w:p w14:paraId="5908DB9E" w14:textId="599E31DA" w:rsidR="00B05EAD" w:rsidRPr="00B05EAD" w:rsidRDefault="00B05EAD" w:rsidP="00A424AA">
      <w:pPr>
        <w:spacing w:after="0" w:line="264" w:lineRule="auto"/>
        <w:ind w:firstLine="851"/>
        <w:jc w:val="both"/>
        <w:rPr>
          <w:rFonts w:ascii="Times New Roman" w:hAnsi="Times New Roman" w:cs="Times New Roman"/>
          <w:sz w:val="24"/>
          <w:szCs w:val="24"/>
          <w:lang w:val="lt-LT"/>
        </w:rPr>
      </w:pPr>
    </w:p>
    <w:sectPr w:rsidR="00B05EAD" w:rsidRPr="00B05EAD" w:rsidSect="00C95469">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F2855"/>
    <w:multiLevelType w:val="hybridMultilevel"/>
    <w:tmpl w:val="F6DAA4AE"/>
    <w:lvl w:ilvl="0" w:tplc="B4EE8DEA">
      <w:numFmt w:val="bullet"/>
      <w:lvlText w:val="-"/>
      <w:lvlJc w:val="left"/>
      <w:pPr>
        <w:ind w:left="720" w:hanging="360"/>
      </w:pPr>
      <w:rPr>
        <w:rFonts w:ascii="Aptos" w:eastAsia="Times New Roman" w:hAnsi="Aptos"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4C923CE"/>
    <w:multiLevelType w:val="multilevel"/>
    <w:tmpl w:val="9CB8E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C921B9"/>
    <w:multiLevelType w:val="multilevel"/>
    <w:tmpl w:val="CB868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0919A2"/>
    <w:multiLevelType w:val="multilevel"/>
    <w:tmpl w:val="0BFE6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AB5EEC"/>
    <w:multiLevelType w:val="multilevel"/>
    <w:tmpl w:val="7ACEB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3520E6"/>
    <w:multiLevelType w:val="multilevel"/>
    <w:tmpl w:val="C49E8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2B3C4A"/>
    <w:multiLevelType w:val="multilevel"/>
    <w:tmpl w:val="4E14D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4B702C"/>
    <w:multiLevelType w:val="multilevel"/>
    <w:tmpl w:val="26B8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67533C"/>
    <w:multiLevelType w:val="multilevel"/>
    <w:tmpl w:val="E1B0B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A31E01"/>
    <w:multiLevelType w:val="hybridMultilevel"/>
    <w:tmpl w:val="16E82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C4F0D3D"/>
    <w:multiLevelType w:val="multilevel"/>
    <w:tmpl w:val="1D686BF6"/>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00A24D3"/>
    <w:multiLevelType w:val="hybridMultilevel"/>
    <w:tmpl w:val="179E8E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2A24A2"/>
    <w:multiLevelType w:val="multilevel"/>
    <w:tmpl w:val="27765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205DB9"/>
    <w:multiLevelType w:val="multilevel"/>
    <w:tmpl w:val="96A6F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C22CA5"/>
    <w:multiLevelType w:val="multilevel"/>
    <w:tmpl w:val="C27C8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161531"/>
    <w:multiLevelType w:val="multilevel"/>
    <w:tmpl w:val="5EC64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C063D8"/>
    <w:multiLevelType w:val="hybridMultilevel"/>
    <w:tmpl w:val="4344EE1E"/>
    <w:lvl w:ilvl="0" w:tplc="C3B44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84515996">
    <w:abstractNumId w:val="12"/>
  </w:num>
  <w:num w:numId="2" w16cid:durableId="1148522880">
    <w:abstractNumId w:val="8"/>
  </w:num>
  <w:num w:numId="3" w16cid:durableId="629167806">
    <w:abstractNumId w:val="2"/>
  </w:num>
  <w:num w:numId="4" w16cid:durableId="1701467354">
    <w:abstractNumId w:val="7"/>
  </w:num>
  <w:num w:numId="5" w16cid:durableId="2063558698">
    <w:abstractNumId w:val="5"/>
  </w:num>
  <w:num w:numId="6" w16cid:durableId="1792238524">
    <w:abstractNumId w:val="1"/>
  </w:num>
  <w:num w:numId="7" w16cid:durableId="98457433">
    <w:abstractNumId w:val="13"/>
  </w:num>
  <w:num w:numId="8" w16cid:durableId="186262400">
    <w:abstractNumId w:val="6"/>
  </w:num>
  <w:num w:numId="9" w16cid:durableId="1554535241">
    <w:abstractNumId w:val="14"/>
  </w:num>
  <w:num w:numId="10" w16cid:durableId="2039157551">
    <w:abstractNumId w:val="3"/>
  </w:num>
  <w:num w:numId="11" w16cid:durableId="859929654">
    <w:abstractNumId w:val="15"/>
  </w:num>
  <w:num w:numId="12" w16cid:durableId="1402632291">
    <w:abstractNumId w:val="4"/>
  </w:num>
  <w:num w:numId="13" w16cid:durableId="400759907">
    <w:abstractNumId w:val="0"/>
  </w:num>
  <w:num w:numId="14" w16cid:durableId="126164012">
    <w:abstractNumId w:val="16"/>
  </w:num>
  <w:num w:numId="15" w16cid:durableId="2104766022">
    <w:abstractNumId w:val="9"/>
  </w:num>
  <w:num w:numId="16" w16cid:durableId="730613885">
    <w:abstractNumId w:val="11"/>
  </w:num>
  <w:num w:numId="17" w16cid:durableId="2485830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3C5EF1"/>
    <w:rsid w:val="00015D42"/>
    <w:rsid w:val="000366F7"/>
    <w:rsid w:val="000653D0"/>
    <w:rsid w:val="00074C3D"/>
    <w:rsid w:val="000A6277"/>
    <w:rsid w:val="000C0CD2"/>
    <w:rsid w:val="000D2186"/>
    <w:rsid w:val="000D3FF2"/>
    <w:rsid w:val="000F47FE"/>
    <w:rsid w:val="000F4E6A"/>
    <w:rsid w:val="0010272C"/>
    <w:rsid w:val="00112224"/>
    <w:rsid w:val="00121536"/>
    <w:rsid w:val="00141952"/>
    <w:rsid w:val="00161315"/>
    <w:rsid w:val="001C25E9"/>
    <w:rsid w:val="001F32D1"/>
    <w:rsid w:val="002039BF"/>
    <w:rsid w:val="002223F7"/>
    <w:rsid w:val="002237C0"/>
    <w:rsid w:val="002467A7"/>
    <w:rsid w:val="00254A04"/>
    <w:rsid w:val="002A49A5"/>
    <w:rsid w:val="00330A6F"/>
    <w:rsid w:val="00360912"/>
    <w:rsid w:val="00365AEA"/>
    <w:rsid w:val="0038568C"/>
    <w:rsid w:val="003916C2"/>
    <w:rsid w:val="00396F72"/>
    <w:rsid w:val="00397987"/>
    <w:rsid w:val="003A2E9F"/>
    <w:rsid w:val="003A53C2"/>
    <w:rsid w:val="003A744B"/>
    <w:rsid w:val="003A7F4E"/>
    <w:rsid w:val="003C5EF1"/>
    <w:rsid w:val="003D32DF"/>
    <w:rsid w:val="003E5BC6"/>
    <w:rsid w:val="00403B72"/>
    <w:rsid w:val="00407A91"/>
    <w:rsid w:val="00441B6D"/>
    <w:rsid w:val="00457849"/>
    <w:rsid w:val="00472B4B"/>
    <w:rsid w:val="00497398"/>
    <w:rsid w:val="004A4228"/>
    <w:rsid w:val="004B005A"/>
    <w:rsid w:val="004B6694"/>
    <w:rsid w:val="004B77D2"/>
    <w:rsid w:val="004D1AE4"/>
    <w:rsid w:val="004F3DAC"/>
    <w:rsid w:val="004F45AA"/>
    <w:rsid w:val="00506A60"/>
    <w:rsid w:val="00527278"/>
    <w:rsid w:val="00575B73"/>
    <w:rsid w:val="005907E2"/>
    <w:rsid w:val="0059252C"/>
    <w:rsid w:val="00594C09"/>
    <w:rsid w:val="005C30A6"/>
    <w:rsid w:val="005D6F36"/>
    <w:rsid w:val="005E433D"/>
    <w:rsid w:val="005F3B8C"/>
    <w:rsid w:val="006222C9"/>
    <w:rsid w:val="00622E98"/>
    <w:rsid w:val="006431E1"/>
    <w:rsid w:val="00662F33"/>
    <w:rsid w:val="0066614C"/>
    <w:rsid w:val="0067176D"/>
    <w:rsid w:val="006868F2"/>
    <w:rsid w:val="006960FE"/>
    <w:rsid w:val="006A5F1F"/>
    <w:rsid w:val="006B6B08"/>
    <w:rsid w:val="006B7569"/>
    <w:rsid w:val="006F63BE"/>
    <w:rsid w:val="007405DF"/>
    <w:rsid w:val="00741D3E"/>
    <w:rsid w:val="007576FA"/>
    <w:rsid w:val="00762EB3"/>
    <w:rsid w:val="007D5F93"/>
    <w:rsid w:val="008A05B4"/>
    <w:rsid w:val="008B7CBA"/>
    <w:rsid w:val="008C49C3"/>
    <w:rsid w:val="00906A6E"/>
    <w:rsid w:val="00914AE3"/>
    <w:rsid w:val="009169AE"/>
    <w:rsid w:val="00956D7C"/>
    <w:rsid w:val="00963136"/>
    <w:rsid w:val="00984C4E"/>
    <w:rsid w:val="009904EC"/>
    <w:rsid w:val="009A54BB"/>
    <w:rsid w:val="009E3367"/>
    <w:rsid w:val="009F3193"/>
    <w:rsid w:val="00A25E1A"/>
    <w:rsid w:val="00A40A65"/>
    <w:rsid w:val="00A424AA"/>
    <w:rsid w:val="00A45159"/>
    <w:rsid w:val="00A555DB"/>
    <w:rsid w:val="00A57576"/>
    <w:rsid w:val="00A770C8"/>
    <w:rsid w:val="00A917BD"/>
    <w:rsid w:val="00A91843"/>
    <w:rsid w:val="00A93456"/>
    <w:rsid w:val="00B05EAD"/>
    <w:rsid w:val="00B16900"/>
    <w:rsid w:val="00B24E5A"/>
    <w:rsid w:val="00B3600C"/>
    <w:rsid w:val="00B44B44"/>
    <w:rsid w:val="00B47ADE"/>
    <w:rsid w:val="00B50680"/>
    <w:rsid w:val="00B8795D"/>
    <w:rsid w:val="00B905FF"/>
    <w:rsid w:val="00B943BA"/>
    <w:rsid w:val="00BB1265"/>
    <w:rsid w:val="00BF5512"/>
    <w:rsid w:val="00C11AAF"/>
    <w:rsid w:val="00C12DFD"/>
    <w:rsid w:val="00C16759"/>
    <w:rsid w:val="00C20BDF"/>
    <w:rsid w:val="00C2375C"/>
    <w:rsid w:val="00C26CCC"/>
    <w:rsid w:val="00C53191"/>
    <w:rsid w:val="00C66FA4"/>
    <w:rsid w:val="00C94E13"/>
    <w:rsid w:val="00C95469"/>
    <w:rsid w:val="00C96B97"/>
    <w:rsid w:val="00CA01BD"/>
    <w:rsid w:val="00CA673E"/>
    <w:rsid w:val="00CB078D"/>
    <w:rsid w:val="00CC17C5"/>
    <w:rsid w:val="00D20595"/>
    <w:rsid w:val="00D57EB0"/>
    <w:rsid w:val="00D63CBC"/>
    <w:rsid w:val="00D92E0F"/>
    <w:rsid w:val="00DB0304"/>
    <w:rsid w:val="00DE2C92"/>
    <w:rsid w:val="00DF3889"/>
    <w:rsid w:val="00E22D17"/>
    <w:rsid w:val="00E30870"/>
    <w:rsid w:val="00E56585"/>
    <w:rsid w:val="00E56E07"/>
    <w:rsid w:val="00E5793E"/>
    <w:rsid w:val="00E601BF"/>
    <w:rsid w:val="00E950AE"/>
    <w:rsid w:val="00EC1241"/>
    <w:rsid w:val="00ED4354"/>
    <w:rsid w:val="00F031B0"/>
    <w:rsid w:val="00F049BC"/>
    <w:rsid w:val="00F15D22"/>
    <w:rsid w:val="00F2392E"/>
    <w:rsid w:val="00F47D26"/>
    <w:rsid w:val="00F51BEB"/>
    <w:rsid w:val="00F91739"/>
    <w:rsid w:val="00F96AE4"/>
    <w:rsid w:val="00FA185D"/>
    <w:rsid w:val="00FB62F4"/>
    <w:rsid w:val="00FE2CC0"/>
    <w:rsid w:val="00FE66F8"/>
    <w:rsid w:val="00FF5D4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75040"/>
  <w15:docId w15:val="{C867D57B-82AE-4F52-A653-9EF0DF7D8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1315"/>
  </w:style>
  <w:style w:type="paragraph" w:styleId="Antrat1">
    <w:name w:val="heading 1"/>
    <w:basedOn w:val="prastasis"/>
    <w:link w:val="Antrat1Diagrama"/>
    <w:uiPriority w:val="9"/>
    <w:qFormat/>
    <w:rsid w:val="007D5F93"/>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paragraph" w:styleId="Antrat2">
    <w:name w:val="heading 2"/>
    <w:basedOn w:val="prastasis"/>
    <w:next w:val="prastasis"/>
    <w:link w:val="Antrat2Diagrama"/>
    <w:uiPriority w:val="9"/>
    <w:semiHidden/>
    <w:unhideWhenUsed/>
    <w:qFormat/>
    <w:rsid w:val="006B756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6B756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C5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21536"/>
    <w:rPr>
      <w:b/>
      <w:bCs/>
    </w:rPr>
  </w:style>
  <w:style w:type="character" w:styleId="Hipersaitas">
    <w:name w:val="Hyperlink"/>
    <w:basedOn w:val="Numatytasispastraiposriftas"/>
    <w:uiPriority w:val="99"/>
    <w:unhideWhenUsed/>
    <w:rsid w:val="00472B4B"/>
    <w:rPr>
      <w:color w:val="0563C1" w:themeColor="hyperlink"/>
      <w:u w:val="single"/>
    </w:rPr>
  </w:style>
  <w:style w:type="character" w:customStyle="1" w:styleId="UnresolvedMention1">
    <w:name w:val="Unresolved Mention1"/>
    <w:basedOn w:val="Numatytasispastraiposriftas"/>
    <w:uiPriority w:val="99"/>
    <w:semiHidden/>
    <w:unhideWhenUsed/>
    <w:rsid w:val="00472B4B"/>
    <w:rPr>
      <w:color w:val="605E5C"/>
      <w:shd w:val="clear" w:color="auto" w:fill="E1DFDD"/>
    </w:rPr>
  </w:style>
  <w:style w:type="character" w:styleId="Perirtashipersaitas">
    <w:name w:val="FollowedHyperlink"/>
    <w:basedOn w:val="Numatytasispastraiposriftas"/>
    <w:uiPriority w:val="99"/>
    <w:semiHidden/>
    <w:unhideWhenUsed/>
    <w:rsid w:val="007D5F93"/>
    <w:rPr>
      <w:color w:val="954F72" w:themeColor="followedHyperlink"/>
      <w:u w:val="single"/>
    </w:rPr>
  </w:style>
  <w:style w:type="character" w:customStyle="1" w:styleId="Antrat1Diagrama">
    <w:name w:val="Antraštė 1 Diagrama"/>
    <w:basedOn w:val="Numatytasispastraiposriftas"/>
    <w:link w:val="Antrat1"/>
    <w:uiPriority w:val="9"/>
    <w:rsid w:val="007D5F93"/>
    <w:rPr>
      <w:rFonts w:ascii="Times New Roman" w:eastAsia="Times New Roman" w:hAnsi="Times New Roman" w:cs="Times New Roman"/>
      <w:b/>
      <w:bCs/>
      <w:kern w:val="36"/>
      <w:sz w:val="48"/>
      <w:szCs w:val="48"/>
      <w:lang w:val="lt-LT" w:eastAsia="lt-LT"/>
    </w:rPr>
  </w:style>
  <w:style w:type="paragraph" w:customStyle="1" w:styleId="last-path-child">
    <w:name w:val="last-path-child"/>
    <w:basedOn w:val="prastasis"/>
    <w:rsid w:val="00CA673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Antrat2Diagrama">
    <w:name w:val="Antraštė 2 Diagrama"/>
    <w:basedOn w:val="Numatytasispastraiposriftas"/>
    <w:link w:val="Antrat2"/>
    <w:uiPriority w:val="9"/>
    <w:semiHidden/>
    <w:rsid w:val="006B7569"/>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semiHidden/>
    <w:rsid w:val="006B7569"/>
    <w:rPr>
      <w:rFonts w:asciiTheme="majorHAnsi" w:eastAsiaTheme="majorEastAsia" w:hAnsiTheme="majorHAnsi" w:cstheme="majorBidi"/>
      <w:color w:val="1F3763" w:themeColor="accent1" w:themeShade="7F"/>
      <w:sz w:val="24"/>
      <w:szCs w:val="24"/>
    </w:rPr>
  </w:style>
  <w:style w:type="character" w:customStyle="1" w:styleId="normaltextrun">
    <w:name w:val="normaltextrun"/>
    <w:basedOn w:val="Numatytasispastraiposriftas"/>
    <w:rsid w:val="000F4E6A"/>
  </w:style>
  <w:style w:type="character" w:customStyle="1" w:styleId="textrun">
    <w:name w:val="textrun"/>
    <w:basedOn w:val="Numatytasispastraiposriftas"/>
    <w:rsid w:val="000F4E6A"/>
  </w:style>
  <w:style w:type="character" w:customStyle="1" w:styleId="eop">
    <w:name w:val="eop"/>
    <w:basedOn w:val="Numatytasispastraiposriftas"/>
    <w:rsid w:val="000F4E6A"/>
  </w:style>
  <w:style w:type="paragraph" w:styleId="prastasiniatinklio">
    <w:name w:val="Normal (Web)"/>
    <w:basedOn w:val="prastasis"/>
    <w:uiPriority w:val="99"/>
    <w:semiHidden/>
    <w:unhideWhenUsed/>
    <w:rsid w:val="000F4E6A"/>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Emfaz">
    <w:name w:val="Emphasis"/>
    <w:basedOn w:val="Numatytasispastraiposriftas"/>
    <w:uiPriority w:val="20"/>
    <w:qFormat/>
    <w:rsid w:val="000F4E6A"/>
    <w:rPr>
      <w:i/>
      <w:iCs/>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l"/>
    <w:basedOn w:val="prastasis"/>
    <w:link w:val="SraopastraipaDiagrama"/>
    <w:uiPriority w:val="34"/>
    <w:qFormat/>
    <w:rsid w:val="00441B6D"/>
    <w:pPr>
      <w:ind w:left="720"/>
      <w:contextualSpacing/>
    </w:p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rsid w:val="002A49A5"/>
  </w:style>
  <w:style w:type="paragraph" w:styleId="Pataisymai">
    <w:name w:val="Revision"/>
    <w:hidden/>
    <w:uiPriority w:val="99"/>
    <w:semiHidden/>
    <w:rsid w:val="006A5F1F"/>
    <w:pPr>
      <w:spacing w:after="0" w:line="240" w:lineRule="auto"/>
    </w:pPr>
  </w:style>
  <w:style w:type="character" w:styleId="Komentaronuoroda">
    <w:name w:val="annotation reference"/>
    <w:basedOn w:val="Numatytasispastraiposriftas"/>
    <w:uiPriority w:val="99"/>
    <w:semiHidden/>
    <w:unhideWhenUsed/>
    <w:rsid w:val="000366F7"/>
    <w:rPr>
      <w:sz w:val="16"/>
      <w:szCs w:val="16"/>
    </w:rPr>
  </w:style>
  <w:style w:type="paragraph" w:styleId="Komentarotekstas">
    <w:name w:val="annotation text"/>
    <w:basedOn w:val="prastasis"/>
    <w:link w:val="KomentarotekstasDiagrama"/>
    <w:uiPriority w:val="99"/>
    <w:unhideWhenUsed/>
    <w:rsid w:val="000366F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366F7"/>
    <w:rPr>
      <w:sz w:val="20"/>
      <w:szCs w:val="20"/>
    </w:rPr>
  </w:style>
  <w:style w:type="paragraph" w:styleId="Komentarotema">
    <w:name w:val="annotation subject"/>
    <w:basedOn w:val="Komentarotekstas"/>
    <w:next w:val="Komentarotekstas"/>
    <w:link w:val="KomentarotemaDiagrama"/>
    <w:uiPriority w:val="99"/>
    <w:semiHidden/>
    <w:unhideWhenUsed/>
    <w:rsid w:val="000366F7"/>
    <w:rPr>
      <w:b/>
      <w:bCs/>
    </w:rPr>
  </w:style>
  <w:style w:type="character" w:customStyle="1" w:styleId="KomentarotemaDiagrama">
    <w:name w:val="Komentaro tema Diagrama"/>
    <w:basedOn w:val="KomentarotekstasDiagrama"/>
    <w:link w:val="Komentarotema"/>
    <w:uiPriority w:val="99"/>
    <w:semiHidden/>
    <w:rsid w:val="000366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909">
      <w:bodyDiv w:val="1"/>
      <w:marLeft w:val="0"/>
      <w:marRight w:val="0"/>
      <w:marTop w:val="0"/>
      <w:marBottom w:val="0"/>
      <w:divBdr>
        <w:top w:val="none" w:sz="0" w:space="0" w:color="auto"/>
        <w:left w:val="none" w:sz="0" w:space="0" w:color="auto"/>
        <w:bottom w:val="none" w:sz="0" w:space="0" w:color="auto"/>
        <w:right w:val="none" w:sz="0" w:space="0" w:color="auto"/>
      </w:divBdr>
    </w:div>
    <w:div w:id="7798961">
      <w:bodyDiv w:val="1"/>
      <w:marLeft w:val="0"/>
      <w:marRight w:val="0"/>
      <w:marTop w:val="0"/>
      <w:marBottom w:val="0"/>
      <w:divBdr>
        <w:top w:val="none" w:sz="0" w:space="0" w:color="auto"/>
        <w:left w:val="none" w:sz="0" w:space="0" w:color="auto"/>
        <w:bottom w:val="none" w:sz="0" w:space="0" w:color="auto"/>
        <w:right w:val="none" w:sz="0" w:space="0" w:color="auto"/>
      </w:divBdr>
    </w:div>
    <w:div w:id="154035406">
      <w:bodyDiv w:val="1"/>
      <w:marLeft w:val="0"/>
      <w:marRight w:val="0"/>
      <w:marTop w:val="0"/>
      <w:marBottom w:val="0"/>
      <w:divBdr>
        <w:top w:val="none" w:sz="0" w:space="0" w:color="auto"/>
        <w:left w:val="none" w:sz="0" w:space="0" w:color="auto"/>
        <w:bottom w:val="none" w:sz="0" w:space="0" w:color="auto"/>
        <w:right w:val="none" w:sz="0" w:space="0" w:color="auto"/>
      </w:divBdr>
    </w:div>
    <w:div w:id="301084391">
      <w:bodyDiv w:val="1"/>
      <w:marLeft w:val="0"/>
      <w:marRight w:val="0"/>
      <w:marTop w:val="0"/>
      <w:marBottom w:val="0"/>
      <w:divBdr>
        <w:top w:val="none" w:sz="0" w:space="0" w:color="auto"/>
        <w:left w:val="none" w:sz="0" w:space="0" w:color="auto"/>
        <w:bottom w:val="none" w:sz="0" w:space="0" w:color="auto"/>
        <w:right w:val="none" w:sz="0" w:space="0" w:color="auto"/>
      </w:divBdr>
    </w:div>
    <w:div w:id="411514202">
      <w:bodyDiv w:val="1"/>
      <w:marLeft w:val="0"/>
      <w:marRight w:val="0"/>
      <w:marTop w:val="0"/>
      <w:marBottom w:val="0"/>
      <w:divBdr>
        <w:top w:val="none" w:sz="0" w:space="0" w:color="auto"/>
        <w:left w:val="none" w:sz="0" w:space="0" w:color="auto"/>
        <w:bottom w:val="none" w:sz="0" w:space="0" w:color="auto"/>
        <w:right w:val="none" w:sz="0" w:space="0" w:color="auto"/>
      </w:divBdr>
    </w:div>
    <w:div w:id="628053645">
      <w:bodyDiv w:val="1"/>
      <w:marLeft w:val="0"/>
      <w:marRight w:val="0"/>
      <w:marTop w:val="0"/>
      <w:marBottom w:val="0"/>
      <w:divBdr>
        <w:top w:val="none" w:sz="0" w:space="0" w:color="auto"/>
        <w:left w:val="none" w:sz="0" w:space="0" w:color="auto"/>
        <w:bottom w:val="none" w:sz="0" w:space="0" w:color="auto"/>
        <w:right w:val="none" w:sz="0" w:space="0" w:color="auto"/>
      </w:divBdr>
    </w:div>
    <w:div w:id="652949417">
      <w:bodyDiv w:val="1"/>
      <w:marLeft w:val="0"/>
      <w:marRight w:val="0"/>
      <w:marTop w:val="0"/>
      <w:marBottom w:val="0"/>
      <w:divBdr>
        <w:top w:val="none" w:sz="0" w:space="0" w:color="auto"/>
        <w:left w:val="none" w:sz="0" w:space="0" w:color="auto"/>
        <w:bottom w:val="none" w:sz="0" w:space="0" w:color="auto"/>
        <w:right w:val="none" w:sz="0" w:space="0" w:color="auto"/>
      </w:divBdr>
    </w:div>
    <w:div w:id="655375225">
      <w:bodyDiv w:val="1"/>
      <w:marLeft w:val="0"/>
      <w:marRight w:val="0"/>
      <w:marTop w:val="0"/>
      <w:marBottom w:val="0"/>
      <w:divBdr>
        <w:top w:val="none" w:sz="0" w:space="0" w:color="auto"/>
        <w:left w:val="none" w:sz="0" w:space="0" w:color="auto"/>
        <w:bottom w:val="none" w:sz="0" w:space="0" w:color="auto"/>
        <w:right w:val="none" w:sz="0" w:space="0" w:color="auto"/>
      </w:divBdr>
    </w:div>
    <w:div w:id="667945193">
      <w:bodyDiv w:val="1"/>
      <w:marLeft w:val="0"/>
      <w:marRight w:val="0"/>
      <w:marTop w:val="0"/>
      <w:marBottom w:val="0"/>
      <w:divBdr>
        <w:top w:val="none" w:sz="0" w:space="0" w:color="auto"/>
        <w:left w:val="none" w:sz="0" w:space="0" w:color="auto"/>
        <w:bottom w:val="none" w:sz="0" w:space="0" w:color="auto"/>
        <w:right w:val="none" w:sz="0" w:space="0" w:color="auto"/>
      </w:divBdr>
    </w:div>
    <w:div w:id="747190165">
      <w:bodyDiv w:val="1"/>
      <w:marLeft w:val="0"/>
      <w:marRight w:val="0"/>
      <w:marTop w:val="0"/>
      <w:marBottom w:val="0"/>
      <w:divBdr>
        <w:top w:val="none" w:sz="0" w:space="0" w:color="auto"/>
        <w:left w:val="none" w:sz="0" w:space="0" w:color="auto"/>
        <w:bottom w:val="none" w:sz="0" w:space="0" w:color="auto"/>
        <w:right w:val="none" w:sz="0" w:space="0" w:color="auto"/>
      </w:divBdr>
    </w:div>
    <w:div w:id="774179736">
      <w:bodyDiv w:val="1"/>
      <w:marLeft w:val="0"/>
      <w:marRight w:val="0"/>
      <w:marTop w:val="0"/>
      <w:marBottom w:val="0"/>
      <w:divBdr>
        <w:top w:val="none" w:sz="0" w:space="0" w:color="auto"/>
        <w:left w:val="none" w:sz="0" w:space="0" w:color="auto"/>
        <w:bottom w:val="none" w:sz="0" w:space="0" w:color="auto"/>
        <w:right w:val="none" w:sz="0" w:space="0" w:color="auto"/>
      </w:divBdr>
    </w:div>
    <w:div w:id="779184360">
      <w:bodyDiv w:val="1"/>
      <w:marLeft w:val="0"/>
      <w:marRight w:val="0"/>
      <w:marTop w:val="0"/>
      <w:marBottom w:val="0"/>
      <w:divBdr>
        <w:top w:val="none" w:sz="0" w:space="0" w:color="auto"/>
        <w:left w:val="none" w:sz="0" w:space="0" w:color="auto"/>
        <w:bottom w:val="none" w:sz="0" w:space="0" w:color="auto"/>
        <w:right w:val="none" w:sz="0" w:space="0" w:color="auto"/>
      </w:divBdr>
    </w:div>
    <w:div w:id="839079243">
      <w:bodyDiv w:val="1"/>
      <w:marLeft w:val="0"/>
      <w:marRight w:val="0"/>
      <w:marTop w:val="0"/>
      <w:marBottom w:val="0"/>
      <w:divBdr>
        <w:top w:val="none" w:sz="0" w:space="0" w:color="auto"/>
        <w:left w:val="none" w:sz="0" w:space="0" w:color="auto"/>
        <w:bottom w:val="none" w:sz="0" w:space="0" w:color="auto"/>
        <w:right w:val="none" w:sz="0" w:space="0" w:color="auto"/>
      </w:divBdr>
    </w:div>
    <w:div w:id="844054009">
      <w:bodyDiv w:val="1"/>
      <w:marLeft w:val="0"/>
      <w:marRight w:val="0"/>
      <w:marTop w:val="0"/>
      <w:marBottom w:val="0"/>
      <w:divBdr>
        <w:top w:val="none" w:sz="0" w:space="0" w:color="auto"/>
        <w:left w:val="none" w:sz="0" w:space="0" w:color="auto"/>
        <w:bottom w:val="none" w:sz="0" w:space="0" w:color="auto"/>
        <w:right w:val="none" w:sz="0" w:space="0" w:color="auto"/>
      </w:divBdr>
    </w:div>
    <w:div w:id="851989181">
      <w:bodyDiv w:val="1"/>
      <w:marLeft w:val="0"/>
      <w:marRight w:val="0"/>
      <w:marTop w:val="0"/>
      <w:marBottom w:val="0"/>
      <w:divBdr>
        <w:top w:val="none" w:sz="0" w:space="0" w:color="auto"/>
        <w:left w:val="none" w:sz="0" w:space="0" w:color="auto"/>
        <w:bottom w:val="none" w:sz="0" w:space="0" w:color="auto"/>
        <w:right w:val="none" w:sz="0" w:space="0" w:color="auto"/>
      </w:divBdr>
    </w:div>
    <w:div w:id="1031690733">
      <w:bodyDiv w:val="1"/>
      <w:marLeft w:val="0"/>
      <w:marRight w:val="0"/>
      <w:marTop w:val="0"/>
      <w:marBottom w:val="0"/>
      <w:divBdr>
        <w:top w:val="none" w:sz="0" w:space="0" w:color="auto"/>
        <w:left w:val="none" w:sz="0" w:space="0" w:color="auto"/>
        <w:bottom w:val="none" w:sz="0" w:space="0" w:color="auto"/>
        <w:right w:val="none" w:sz="0" w:space="0" w:color="auto"/>
      </w:divBdr>
    </w:div>
    <w:div w:id="1190216939">
      <w:bodyDiv w:val="1"/>
      <w:marLeft w:val="0"/>
      <w:marRight w:val="0"/>
      <w:marTop w:val="0"/>
      <w:marBottom w:val="0"/>
      <w:divBdr>
        <w:top w:val="none" w:sz="0" w:space="0" w:color="auto"/>
        <w:left w:val="none" w:sz="0" w:space="0" w:color="auto"/>
        <w:bottom w:val="none" w:sz="0" w:space="0" w:color="auto"/>
        <w:right w:val="none" w:sz="0" w:space="0" w:color="auto"/>
      </w:divBdr>
    </w:div>
    <w:div w:id="1250652856">
      <w:bodyDiv w:val="1"/>
      <w:marLeft w:val="0"/>
      <w:marRight w:val="0"/>
      <w:marTop w:val="0"/>
      <w:marBottom w:val="0"/>
      <w:divBdr>
        <w:top w:val="none" w:sz="0" w:space="0" w:color="auto"/>
        <w:left w:val="none" w:sz="0" w:space="0" w:color="auto"/>
        <w:bottom w:val="none" w:sz="0" w:space="0" w:color="auto"/>
        <w:right w:val="none" w:sz="0" w:space="0" w:color="auto"/>
      </w:divBdr>
    </w:div>
    <w:div w:id="1262570086">
      <w:bodyDiv w:val="1"/>
      <w:marLeft w:val="0"/>
      <w:marRight w:val="0"/>
      <w:marTop w:val="0"/>
      <w:marBottom w:val="0"/>
      <w:divBdr>
        <w:top w:val="none" w:sz="0" w:space="0" w:color="auto"/>
        <w:left w:val="none" w:sz="0" w:space="0" w:color="auto"/>
        <w:bottom w:val="none" w:sz="0" w:space="0" w:color="auto"/>
        <w:right w:val="none" w:sz="0" w:space="0" w:color="auto"/>
      </w:divBdr>
    </w:div>
    <w:div w:id="1286423860">
      <w:bodyDiv w:val="1"/>
      <w:marLeft w:val="0"/>
      <w:marRight w:val="0"/>
      <w:marTop w:val="0"/>
      <w:marBottom w:val="0"/>
      <w:divBdr>
        <w:top w:val="none" w:sz="0" w:space="0" w:color="auto"/>
        <w:left w:val="none" w:sz="0" w:space="0" w:color="auto"/>
        <w:bottom w:val="none" w:sz="0" w:space="0" w:color="auto"/>
        <w:right w:val="none" w:sz="0" w:space="0" w:color="auto"/>
      </w:divBdr>
    </w:div>
    <w:div w:id="1384016024">
      <w:bodyDiv w:val="1"/>
      <w:marLeft w:val="0"/>
      <w:marRight w:val="0"/>
      <w:marTop w:val="0"/>
      <w:marBottom w:val="0"/>
      <w:divBdr>
        <w:top w:val="none" w:sz="0" w:space="0" w:color="auto"/>
        <w:left w:val="none" w:sz="0" w:space="0" w:color="auto"/>
        <w:bottom w:val="none" w:sz="0" w:space="0" w:color="auto"/>
        <w:right w:val="none" w:sz="0" w:space="0" w:color="auto"/>
      </w:divBdr>
    </w:div>
    <w:div w:id="1477527082">
      <w:bodyDiv w:val="1"/>
      <w:marLeft w:val="0"/>
      <w:marRight w:val="0"/>
      <w:marTop w:val="0"/>
      <w:marBottom w:val="0"/>
      <w:divBdr>
        <w:top w:val="none" w:sz="0" w:space="0" w:color="auto"/>
        <w:left w:val="none" w:sz="0" w:space="0" w:color="auto"/>
        <w:bottom w:val="none" w:sz="0" w:space="0" w:color="auto"/>
        <w:right w:val="none" w:sz="0" w:space="0" w:color="auto"/>
      </w:divBdr>
    </w:div>
    <w:div w:id="1481534326">
      <w:bodyDiv w:val="1"/>
      <w:marLeft w:val="0"/>
      <w:marRight w:val="0"/>
      <w:marTop w:val="0"/>
      <w:marBottom w:val="0"/>
      <w:divBdr>
        <w:top w:val="none" w:sz="0" w:space="0" w:color="auto"/>
        <w:left w:val="none" w:sz="0" w:space="0" w:color="auto"/>
        <w:bottom w:val="none" w:sz="0" w:space="0" w:color="auto"/>
        <w:right w:val="none" w:sz="0" w:space="0" w:color="auto"/>
      </w:divBdr>
    </w:div>
    <w:div w:id="1497066060">
      <w:bodyDiv w:val="1"/>
      <w:marLeft w:val="0"/>
      <w:marRight w:val="0"/>
      <w:marTop w:val="0"/>
      <w:marBottom w:val="0"/>
      <w:divBdr>
        <w:top w:val="none" w:sz="0" w:space="0" w:color="auto"/>
        <w:left w:val="none" w:sz="0" w:space="0" w:color="auto"/>
        <w:bottom w:val="none" w:sz="0" w:space="0" w:color="auto"/>
        <w:right w:val="none" w:sz="0" w:space="0" w:color="auto"/>
      </w:divBdr>
    </w:div>
    <w:div w:id="1564951493">
      <w:bodyDiv w:val="1"/>
      <w:marLeft w:val="0"/>
      <w:marRight w:val="0"/>
      <w:marTop w:val="0"/>
      <w:marBottom w:val="0"/>
      <w:divBdr>
        <w:top w:val="none" w:sz="0" w:space="0" w:color="auto"/>
        <w:left w:val="none" w:sz="0" w:space="0" w:color="auto"/>
        <w:bottom w:val="none" w:sz="0" w:space="0" w:color="auto"/>
        <w:right w:val="none" w:sz="0" w:space="0" w:color="auto"/>
      </w:divBdr>
    </w:div>
    <w:div w:id="1580679249">
      <w:bodyDiv w:val="1"/>
      <w:marLeft w:val="0"/>
      <w:marRight w:val="0"/>
      <w:marTop w:val="0"/>
      <w:marBottom w:val="0"/>
      <w:divBdr>
        <w:top w:val="none" w:sz="0" w:space="0" w:color="auto"/>
        <w:left w:val="none" w:sz="0" w:space="0" w:color="auto"/>
        <w:bottom w:val="none" w:sz="0" w:space="0" w:color="auto"/>
        <w:right w:val="none" w:sz="0" w:space="0" w:color="auto"/>
      </w:divBdr>
    </w:div>
    <w:div w:id="1687251351">
      <w:bodyDiv w:val="1"/>
      <w:marLeft w:val="0"/>
      <w:marRight w:val="0"/>
      <w:marTop w:val="0"/>
      <w:marBottom w:val="0"/>
      <w:divBdr>
        <w:top w:val="none" w:sz="0" w:space="0" w:color="auto"/>
        <w:left w:val="none" w:sz="0" w:space="0" w:color="auto"/>
        <w:bottom w:val="none" w:sz="0" w:space="0" w:color="auto"/>
        <w:right w:val="none" w:sz="0" w:space="0" w:color="auto"/>
      </w:divBdr>
    </w:div>
    <w:div w:id="1920557231">
      <w:bodyDiv w:val="1"/>
      <w:marLeft w:val="0"/>
      <w:marRight w:val="0"/>
      <w:marTop w:val="0"/>
      <w:marBottom w:val="0"/>
      <w:divBdr>
        <w:top w:val="none" w:sz="0" w:space="0" w:color="auto"/>
        <w:left w:val="none" w:sz="0" w:space="0" w:color="auto"/>
        <w:bottom w:val="none" w:sz="0" w:space="0" w:color="auto"/>
        <w:right w:val="none" w:sz="0" w:space="0" w:color="auto"/>
      </w:divBdr>
    </w:div>
    <w:div w:id="1929381984">
      <w:bodyDiv w:val="1"/>
      <w:marLeft w:val="0"/>
      <w:marRight w:val="0"/>
      <w:marTop w:val="0"/>
      <w:marBottom w:val="0"/>
      <w:divBdr>
        <w:top w:val="none" w:sz="0" w:space="0" w:color="auto"/>
        <w:left w:val="none" w:sz="0" w:space="0" w:color="auto"/>
        <w:bottom w:val="none" w:sz="0" w:space="0" w:color="auto"/>
        <w:right w:val="none" w:sz="0" w:space="0" w:color="auto"/>
      </w:divBdr>
    </w:div>
    <w:div w:id="2015719354">
      <w:bodyDiv w:val="1"/>
      <w:marLeft w:val="0"/>
      <w:marRight w:val="0"/>
      <w:marTop w:val="0"/>
      <w:marBottom w:val="0"/>
      <w:divBdr>
        <w:top w:val="none" w:sz="0" w:space="0" w:color="auto"/>
        <w:left w:val="none" w:sz="0" w:space="0" w:color="auto"/>
        <w:bottom w:val="none" w:sz="0" w:space="0" w:color="auto"/>
        <w:right w:val="none" w:sz="0" w:space="0" w:color="auto"/>
      </w:divBdr>
    </w:div>
    <w:div w:id="2043506996">
      <w:bodyDiv w:val="1"/>
      <w:marLeft w:val="0"/>
      <w:marRight w:val="0"/>
      <w:marTop w:val="0"/>
      <w:marBottom w:val="0"/>
      <w:divBdr>
        <w:top w:val="none" w:sz="0" w:space="0" w:color="auto"/>
        <w:left w:val="none" w:sz="0" w:space="0" w:color="auto"/>
        <w:bottom w:val="none" w:sz="0" w:space="0" w:color="auto"/>
        <w:right w:val="none" w:sz="0" w:space="0" w:color="auto"/>
      </w:divBdr>
    </w:div>
    <w:div w:id="212665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612</Words>
  <Characters>4446</Characters>
  <Application>Microsoft Office Word</Application>
  <DocSecurity>4</DocSecurity>
  <Lines>80</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Jakštienė</dc:creator>
  <cp:lastModifiedBy>Irena Šinkonytė</cp:lastModifiedBy>
  <cp:revision>2</cp:revision>
  <dcterms:created xsi:type="dcterms:W3CDTF">2026-06-30T07:36:00Z</dcterms:created>
  <dcterms:modified xsi:type="dcterms:W3CDTF">2026-06-30T07:36:00Z</dcterms:modified>
</cp:coreProperties>
</file>